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F7DA" w14:textId="04267176" w:rsidR="00554FC1" w:rsidRDefault="00554FC1">
      <w:r w:rsidRPr="00A97F48">
        <w:rPr>
          <w:rFonts w:ascii="Bahnschrift SemiLight" w:hAnsi="Bahnschrift SemiLight"/>
          <w:b w:val="0"/>
          <w:bCs w:val="0"/>
          <w:noProof/>
          <w:sz w:val="20"/>
          <w:szCs w:val="20"/>
        </w:rPr>
        <w:drawing>
          <wp:anchor distT="0" distB="0" distL="114300" distR="114300" simplePos="0" relativeHeight="251659264" behindDoc="1" locked="0" layoutInCell="1" allowOverlap="1" wp14:anchorId="79B22CC5" wp14:editId="3E5210BC">
            <wp:simplePos x="0" y="0"/>
            <wp:positionH relativeFrom="margin">
              <wp:align>left</wp:align>
            </wp:positionH>
            <wp:positionV relativeFrom="margin">
              <wp:posOffset>97790</wp:posOffset>
            </wp:positionV>
            <wp:extent cx="1250315" cy="1204595"/>
            <wp:effectExtent l="0" t="0" r="6985" b="0"/>
            <wp:wrapTight wrapText="bothSides">
              <wp:wrapPolygon edited="0">
                <wp:start x="0" y="0"/>
                <wp:lineTo x="0" y="20837"/>
                <wp:lineTo x="21392" y="20837"/>
                <wp:lineTo x="21392" y="0"/>
                <wp:lineTo x="0" y="0"/>
              </wp:wrapPolygon>
            </wp:wrapTight>
            <wp:docPr id="308716851" name="Picture 308716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815" cy="1219564"/>
                    </a:xfrm>
                    <a:prstGeom prst="rect">
                      <a:avLst/>
                    </a:prstGeom>
                    <a:noFill/>
                  </pic:spPr>
                </pic:pic>
              </a:graphicData>
            </a:graphic>
            <wp14:sizeRelH relativeFrom="page">
              <wp14:pctWidth>0</wp14:pctWidth>
            </wp14:sizeRelH>
            <wp14:sizeRelV relativeFrom="page">
              <wp14:pctHeight>0</wp14:pctHeight>
            </wp14:sizeRelV>
          </wp:anchor>
        </w:drawing>
      </w:r>
    </w:p>
    <w:p w14:paraId="424D8B04" w14:textId="77777777" w:rsidR="00554FC1" w:rsidRDefault="00554FC1"/>
    <w:p w14:paraId="6F6BD17D" w14:textId="268980FF" w:rsidR="00554FC1" w:rsidRDefault="00554FC1"/>
    <w:p w14:paraId="2BEC089E" w14:textId="77777777" w:rsidR="00554FC1" w:rsidRDefault="00554FC1"/>
    <w:p w14:paraId="15581A1C" w14:textId="77777777" w:rsidR="00554FC1" w:rsidRDefault="00554FC1"/>
    <w:p w14:paraId="2529B28A" w14:textId="77777777" w:rsidR="00554FC1" w:rsidRDefault="00554FC1"/>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9360"/>
      </w:tblGrid>
      <w:tr w:rsidR="00554FC1" w:rsidRPr="00554FC1" w14:paraId="127295D3" w14:textId="77777777" w:rsidTr="00AF3ECF">
        <w:tc>
          <w:tcPr>
            <w:tcW w:w="0" w:type="auto"/>
            <w:shd w:val="clear" w:color="auto" w:fill="FFFFFF"/>
            <w:tcMar>
              <w:top w:w="0" w:type="dxa"/>
              <w:left w:w="270" w:type="dxa"/>
              <w:bottom w:w="135" w:type="dxa"/>
              <w:right w:w="270" w:type="dxa"/>
            </w:tcMar>
            <w:hideMark/>
          </w:tcPr>
          <w:p w14:paraId="5FB4C5B9" w14:textId="77777777" w:rsidR="00554FC1" w:rsidRDefault="00554FC1" w:rsidP="00554FC1">
            <w:pPr>
              <w:spacing w:line="360" w:lineRule="atLeast"/>
              <w:jc w:val="center"/>
              <w:rPr>
                <w:rFonts w:ascii="Georgia" w:eastAsia="Times New Roman" w:hAnsi="Georgia" w:cs="Helvetica"/>
                <w:color w:val="000000"/>
                <w:kern w:val="0"/>
                <w:sz w:val="27"/>
                <w:szCs w:val="27"/>
                <w14:ligatures w14:val="none"/>
              </w:rPr>
            </w:pPr>
          </w:p>
          <w:p w14:paraId="5779B401" w14:textId="77777777" w:rsidR="00554FC1" w:rsidRPr="007437C6" w:rsidRDefault="00554FC1" w:rsidP="00554FC1">
            <w:pPr>
              <w:rPr>
                <w:rFonts w:ascii="Lucida Calligraphy" w:hAnsi="Lucida Calligraphy"/>
                <w:sz w:val="20"/>
                <w:szCs w:val="20"/>
              </w:rPr>
            </w:pPr>
            <w:r w:rsidRPr="007437C6">
              <w:rPr>
                <w:rFonts w:ascii="Lucida Calligraphy" w:hAnsi="Lucida Calligraphy"/>
                <w:sz w:val="20"/>
                <w:szCs w:val="20"/>
              </w:rPr>
              <w:t>Coalition for a Safer Web</w:t>
            </w:r>
          </w:p>
          <w:p w14:paraId="72FB7189" w14:textId="77777777" w:rsidR="00554FC1" w:rsidRPr="007437C6" w:rsidRDefault="00554FC1" w:rsidP="00554FC1">
            <w:pPr>
              <w:rPr>
                <w:rFonts w:ascii="Lucida Calligraphy" w:hAnsi="Lucida Calligraphy"/>
                <w:sz w:val="20"/>
                <w:szCs w:val="20"/>
              </w:rPr>
            </w:pPr>
            <w:r w:rsidRPr="007437C6">
              <w:rPr>
                <w:rFonts w:ascii="Lucida Calligraphy" w:hAnsi="Lucida Calligraphy"/>
                <w:sz w:val="20"/>
                <w:szCs w:val="20"/>
              </w:rPr>
              <w:t>601 13th St. N.W.</w:t>
            </w:r>
          </w:p>
          <w:p w14:paraId="333F998B" w14:textId="77777777" w:rsidR="00554FC1" w:rsidRPr="007437C6" w:rsidRDefault="00554FC1" w:rsidP="00554FC1">
            <w:pPr>
              <w:rPr>
                <w:rFonts w:ascii="Lucida Calligraphy" w:hAnsi="Lucida Calligraphy"/>
                <w:sz w:val="20"/>
                <w:szCs w:val="20"/>
              </w:rPr>
            </w:pPr>
            <w:r w:rsidRPr="007437C6">
              <w:rPr>
                <w:rFonts w:ascii="Lucida Calligraphy" w:hAnsi="Lucida Calligraphy"/>
                <w:sz w:val="20"/>
                <w:szCs w:val="20"/>
              </w:rPr>
              <w:t>Suite 630N</w:t>
            </w:r>
          </w:p>
          <w:p w14:paraId="29F23E3E" w14:textId="77777777" w:rsidR="00554FC1" w:rsidRPr="007437C6" w:rsidRDefault="00554FC1" w:rsidP="00554FC1">
            <w:pPr>
              <w:rPr>
                <w:rFonts w:ascii="Lucida Calligraphy" w:hAnsi="Lucida Calligraphy"/>
                <w:sz w:val="20"/>
                <w:szCs w:val="20"/>
              </w:rPr>
            </w:pPr>
            <w:r w:rsidRPr="007437C6">
              <w:rPr>
                <w:rFonts w:ascii="Lucida Calligraphy" w:hAnsi="Lucida Calligraphy"/>
                <w:sz w:val="20"/>
                <w:szCs w:val="20"/>
              </w:rPr>
              <w:t xml:space="preserve">Washington, D.C. 20005 </w:t>
            </w:r>
          </w:p>
          <w:p w14:paraId="4D4A94B5" w14:textId="77777777" w:rsidR="00554FC1" w:rsidRPr="007437C6" w:rsidRDefault="00554FC1" w:rsidP="00554FC1">
            <w:pPr>
              <w:rPr>
                <w:rFonts w:ascii="Lucida Calligraphy" w:hAnsi="Lucida Calligraphy"/>
                <w:sz w:val="20"/>
                <w:szCs w:val="20"/>
              </w:rPr>
            </w:pPr>
          </w:p>
          <w:p w14:paraId="14904B70" w14:textId="77777777" w:rsidR="00554FC1" w:rsidRDefault="00554FC1" w:rsidP="00554FC1">
            <w:pPr>
              <w:spacing w:line="360" w:lineRule="atLeast"/>
              <w:jc w:val="center"/>
              <w:rPr>
                <w:rFonts w:ascii="Georgia" w:eastAsia="Times New Roman" w:hAnsi="Georgia" w:cs="Helvetica"/>
                <w:color w:val="000000"/>
                <w:kern w:val="0"/>
                <w:sz w:val="27"/>
                <w:szCs w:val="27"/>
                <w14:ligatures w14:val="none"/>
              </w:rPr>
            </w:pPr>
          </w:p>
          <w:p w14:paraId="79C94A2C" w14:textId="77777777" w:rsidR="00554FC1" w:rsidRDefault="00554FC1" w:rsidP="00554FC1">
            <w:pPr>
              <w:spacing w:line="360" w:lineRule="atLeast"/>
              <w:jc w:val="center"/>
              <w:rPr>
                <w:rFonts w:ascii="Georgia" w:eastAsia="Times New Roman" w:hAnsi="Georgia" w:cs="Helvetica"/>
                <w:color w:val="000000"/>
                <w:kern w:val="0"/>
                <w:sz w:val="27"/>
                <w:szCs w:val="27"/>
                <w14:ligatures w14:val="none"/>
              </w:rPr>
            </w:pPr>
          </w:p>
          <w:p w14:paraId="4A2A584A" w14:textId="77777777" w:rsidR="00554FC1" w:rsidRDefault="00554FC1" w:rsidP="00554FC1">
            <w:pPr>
              <w:spacing w:line="360" w:lineRule="atLeast"/>
              <w:jc w:val="center"/>
              <w:rPr>
                <w:rFonts w:ascii="Georgia" w:eastAsia="Times New Roman" w:hAnsi="Georgia" w:cs="Helvetica"/>
                <w:color w:val="000000"/>
                <w:kern w:val="0"/>
                <w:sz w:val="27"/>
                <w:szCs w:val="27"/>
                <w14:ligatures w14:val="none"/>
              </w:rPr>
            </w:pPr>
          </w:p>
          <w:p w14:paraId="08C1B53E" w14:textId="3A2F7864" w:rsidR="00554FC1" w:rsidRPr="00554FC1" w:rsidRDefault="00554FC1" w:rsidP="00554FC1">
            <w:pPr>
              <w:spacing w:line="360" w:lineRule="atLeast"/>
              <w:jc w:val="center"/>
              <w:rPr>
                <w:rFonts w:ascii="Helvetica" w:eastAsia="Times New Roman" w:hAnsi="Helvetica" w:cs="Helvetica"/>
                <w:b w:val="0"/>
                <w:bCs w:val="0"/>
                <w:color w:val="757575"/>
                <w:kern w:val="0"/>
                <w14:ligatures w14:val="none"/>
              </w:rPr>
            </w:pPr>
            <w:r w:rsidRPr="00554FC1">
              <w:rPr>
                <w:rFonts w:ascii="Georgia" w:eastAsia="Times New Roman" w:hAnsi="Georgia" w:cs="Helvetica"/>
                <w:color w:val="000000"/>
                <w:kern w:val="0"/>
                <w:sz w:val="27"/>
                <w:szCs w:val="27"/>
                <w14:ligatures w14:val="none"/>
              </w:rPr>
              <w:t>OCTOBER 7 SPAWNED A FAR-LEFT  “AXIS OF ANTISEMITISM”</w:t>
            </w:r>
            <w:r w:rsidRPr="00554FC1">
              <w:rPr>
                <w:rFonts w:ascii="Helvetica" w:eastAsia="Times New Roman" w:hAnsi="Helvetica" w:cs="Helvetica"/>
                <w:b w:val="0"/>
                <w:bCs w:val="0"/>
                <w:color w:val="000000"/>
                <w:kern w:val="0"/>
                <w14:ligatures w14:val="none"/>
              </w:rPr>
              <w:br/>
            </w:r>
            <w:r w:rsidRPr="00554FC1">
              <w:rPr>
                <w:rFonts w:ascii="Helvetica" w:eastAsia="Times New Roman" w:hAnsi="Helvetica" w:cs="Helvetica"/>
                <w:b w:val="0"/>
                <w:bCs w:val="0"/>
                <w:color w:val="000000"/>
                <w:kern w:val="0"/>
                <w14:ligatures w14:val="none"/>
              </w:rPr>
              <w:br/>
            </w:r>
            <w:r w:rsidRPr="00554FC1">
              <w:rPr>
                <w:rFonts w:ascii="Georgia" w:eastAsia="Times New Roman" w:hAnsi="Georgia" w:cs="Helvetica"/>
                <w:i/>
                <w:iCs/>
                <w:color w:val="000000"/>
                <w:kern w:val="0"/>
                <w:sz w:val="27"/>
                <w:szCs w:val="27"/>
                <w:u w:val="single"/>
                <w14:ligatures w14:val="none"/>
              </w:rPr>
              <w:t>COALITION FOR A SAFER WEB</w:t>
            </w:r>
            <w:r w:rsidRPr="00554FC1">
              <w:rPr>
                <w:rFonts w:ascii="Georgia" w:eastAsia="Times New Roman" w:hAnsi="Georgia" w:cs="Helvetica"/>
                <w:i/>
                <w:iCs/>
                <w:color w:val="000000"/>
                <w:kern w:val="0"/>
                <w:sz w:val="27"/>
                <w:szCs w:val="27"/>
                <w:u w:val="single"/>
                <w14:ligatures w14:val="none"/>
              </w:rPr>
              <w:br/>
              <w:t>CALL TO ACTION</w:t>
            </w:r>
          </w:p>
          <w:p w14:paraId="71420259" w14:textId="77777777" w:rsidR="00911E33"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b w:val="0"/>
                <w:bCs w:val="0"/>
                <w:color w:val="000000"/>
                <w:kern w:val="0"/>
                <w14:ligatures w14:val="none"/>
              </w:rPr>
              <w:t> </w:t>
            </w:r>
            <w:r w:rsidRPr="00554FC1">
              <w:rPr>
                <w:rFonts w:ascii="Helvetica" w:eastAsia="Times New Roman" w:hAnsi="Helvetica" w:cs="Helvetica"/>
                <w:b w:val="0"/>
                <w:bCs w:val="0"/>
                <w:color w:val="757575"/>
                <w:kern w:val="0"/>
                <w14:ligatures w14:val="none"/>
              </w:rPr>
              <w:br/>
            </w:r>
            <w:r w:rsidRPr="00554FC1">
              <w:rPr>
                <w:rFonts w:ascii="Helvetica" w:eastAsia="Times New Roman" w:hAnsi="Helvetica" w:cs="Helvetica"/>
                <w:color w:val="757575"/>
                <w:kern w:val="0"/>
                <w14:ligatures w14:val="none"/>
              </w:rPr>
              <w:t> </w:t>
            </w:r>
            <w:r w:rsidRPr="00554FC1">
              <w:rPr>
                <w:rFonts w:ascii="Helvetica" w:eastAsia="Times New Roman" w:hAnsi="Helvetica" w:cs="Helvetica"/>
                <w:color w:val="262626" w:themeColor="text1" w:themeTint="D9"/>
                <w:kern w:val="0"/>
                <w14:ligatures w14:val="none"/>
              </w:rPr>
              <w:t>Released: October 7, 2024</w:t>
            </w:r>
            <w:r w:rsidRPr="00554FC1">
              <w:rPr>
                <w:rFonts w:ascii="Helvetica" w:eastAsia="Times New Roman" w:hAnsi="Helvetica" w:cs="Helvetica"/>
                <w:b w:val="0"/>
                <w:bCs w:val="0"/>
                <w:color w:val="757575"/>
                <w:kern w:val="0"/>
                <w14:ligatures w14:val="none"/>
              </w:rPr>
              <w:br/>
            </w:r>
            <w:r w:rsidRPr="00554FC1">
              <w:rPr>
                <w:rFonts w:ascii="Helvetica" w:eastAsia="Times New Roman" w:hAnsi="Helvetica" w:cs="Helvetica"/>
                <w:b w:val="0"/>
                <w:bCs w:val="0"/>
                <w:color w:val="757575"/>
                <w:kern w:val="0"/>
                <w14:ligatures w14:val="none"/>
              </w:rPr>
              <w:br/>
            </w:r>
            <w:r w:rsidRPr="00554FC1">
              <w:rPr>
                <w:rFonts w:ascii="Helvetica" w:eastAsia="Times New Roman" w:hAnsi="Helvetica" w:cs="Helvetica"/>
                <w:color w:val="000000"/>
                <w:kern w:val="0"/>
                <w14:ligatures w14:val="none"/>
              </w:rPr>
              <w:t>As Israel pays tribute to the grim losses sustained from Hamas atrocities inflicted on it one year ago, America’s Jews are reeling from a massive spike in antisemitic incitement and violence spawned</w:t>
            </w:r>
            <w:r w:rsidR="00991041">
              <w:rPr>
                <w:rFonts w:ascii="Helvetica" w:eastAsia="Times New Roman" w:hAnsi="Helvetica" w:cs="Helvetica"/>
                <w:color w:val="000000"/>
                <w:kern w:val="0"/>
                <w14:ligatures w14:val="none"/>
              </w:rPr>
              <w:t xml:space="preserve"> </w:t>
            </w:r>
            <w:r w:rsidR="00AC2B71">
              <w:rPr>
                <w:rFonts w:ascii="Helvetica" w:eastAsia="Times New Roman" w:hAnsi="Helvetica" w:cs="Helvetica"/>
                <w:color w:val="000000"/>
                <w:kern w:val="0"/>
                <w14:ligatures w14:val="none"/>
              </w:rPr>
              <w:t>from the Gaza war</w:t>
            </w:r>
            <w:r w:rsidRPr="00554FC1">
              <w:rPr>
                <w:rFonts w:ascii="Helvetica" w:eastAsia="Times New Roman" w:hAnsi="Helvetica" w:cs="Helvetica"/>
                <w:color w:val="000000"/>
                <w:kern w:val="0"/>
                <w14:ligatures w14:val="none"/>
              </w:rPr>
              <w:t xml:space="preserve">.  </w:t>
            </w:r>
          </w:p>
          <w:p w14:paraId="0242CF6A" w14:textId="77777777" w:rsidR="00911E33" w:rsidRDefault="00911E33" w:rsidP="00554FC1">
            <w:pPr>
              <w:spacing w:line="360" w:lineRule="atLeast"/>
              <w:rPr>
                <w:rFonts w:ascii="Helvetica" w:eastAsia="Times New Roman" w:hAnsi="Helvetica" w:cs="Helvetica"/>
                <w:color w:val="000000"/>
                <w:kern w:val="0"/>
                <w14:ligatures w14:val="none"/>
              </w:rPr>
            </w:pPr>
          </w:p>
          <w:p w14:paraId="5B0C63EC" w14:textId="0C610D2B" w:rsidR="001E6804"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The Anti-Defamation League </w:t>
            </w:r>
            <w:hyperlink r:id="rId6" w:history="1">
              <w:hyperlink r:id="rId7" w:tgtFrame="_blank" w:history="1">
                <w:r w:rsidRPr="00554FC1">
                  <w:rPr>
                    <w:rStyle w:val="Hyperlink"/>
                    <w:rFonts w:ascii="Helvetica" w:eastAsia="Times New Roman" w:hAnsi="Helvetica" w:cs="Helvetica"/>
                    <w:b w:val="0"/>
                    <w:bCs w:val="0"/>
                    <w:kern w:val="0"/>
                    <w14:ligatures w14:val="none"/>
                  </w:rPr>
                  <w:t>reported</w:t>
                </w:r>
              </w:hyperlink>
            </w:hyperlink>
            <w:r w:rsidRPr="00554FC1">
              <w:rPr>
                <w:rFonts w:ascii="Helvetica" w:eastAsia="Times New Roman" w:hAnsi="Helvetica" w:cs="Helvetica"/>
                <w:color w:val="000000"/>
                <w:kern w:val="0"/>
                <w14:ligatures w14:val="none"/>
              </w:rPr>
              <w:t xml:space="preserve"> that antisemitic attacks against Jews dramatically increased since last October 7.  </w:t>
            </w:r>
            <w:r w:rsidR="00D201C9">
              <w:rPr>
                <w:rFonts w:ascii="Helvetica" w:eastAsia="Times New Roman" w:hAnsi="Helvetica" w:cs="Helvetica"/>
                <w:color w:val="000000"/>
                <w:kern w:val="0"/>
                <w14:ligatures w14:val="none"/>
              </w:rPr>
              <w:t>ADL</w:t>
            </w:r>
            <w:r w:rsidRPr="00554FC1">
              <w:rPr>
                <w:rFonts w:ascii="Helvetica" w:eastAsia="Times New Roman" w:hAnsi="Helvetica" w:cs="Helvetica"/>
                <w:color w:val="000000"/>
                <w:kern w:val="0"/>
                <w14:ligatures w14:val="none"/>
              </w:rPr>
              <w:t xml:space="preserve"> received more than 10,000 reports of U.S.-based antisemitic incidents – a 200% increase over last year, and highest number ever recorded in one year.</w:t>
            </w:r>
            <w:r w:rsidR="004C78FA">
              <w:rPr>
                <w:rFonts w:ascii="Helvetica" w:eastAsia="Times New Roman" w:hAnsi="Helvetica" w:cs="Helvetica"/>
                <w:color w:val="000000"/>
                <w:kern w:val="0"/>
                <w14:ligatures w14:val="none"/>
              </w:rPr>
              <w:t xml:space="preserve">  </w:t>
            </w:r>
            <w:r w:rsidR="00E82422" w:rsidRPr="00554FC1">
              <w:rPr>
                <w:rFonts w:ascii="Helvetica" w:eastAsia="Times New Roman" w:hAnsi="Helvetica" w:cs="Helvetica"/>
                <w:color w:val="000000"/>
                <w:kern w:val="0"/>
                <w14:ligatures w14:val="none"/>
              </w:rPr>
              <w:t>Not since the rise of Nazism in the 1930s has America’s Jewish community endured such a coordinated</w:t>
            </w:r>
            <w:r w:rsidR="00741EB8">
              <w:rPr>
                <w:rFonts w:ascii="Helvetica" w:eastAsia="Times New Roman" w:hAnsi="Helvetica" w:cs="Helvetica"/>
                <w:color w:val="000000"/>
                <w:kern w:val="0"/>
                <w14:ligatures w14:val="none"/>
              </w:rPr>
              <w:t>, vicious</w:t>
            </w:r>
            <w:r w:rsidR="00E82422" w:rsidRPr="00554FC1">
              <w:rPr>
                <w:rFonts w:ascii="Helvetica" w:eastAsia="Times New Roman" w:hAnsi="Helvetica" w:cs="Helvetica"/>
                <w:color w:val="000000"/>
                <w:kern w:val="0"/>
                <w14:ligatures w14:val="none"/>
              </w:rPr>
              <w:t xml:space="preserve"> campaign of </w:t>
            </w:r>
            <w:r w:rsidR="00C927FB">
              <w:rPr>
                <w:rFonts w:ascii="Helvetica" w:eastAsia="Times New Roman" w:hAnsi="Helvetica" w:cs="Helvetica"/>
                <w:color w:val="000000"/>
                <w:kern w:val="0"/>
                <w14:ligatures w14:val="none"/>
              </w:rPr>
              <w:t>physical abuse</w:t>
            </w:r>
            <w:r w:rsidR="00E82422" w:rsidRPr="00554FC1">
              <w:rPr>
                <w:rFonts w:ascii="Helvetica" w:eastAsia="Times New Roman" w:hAnsi="Helvetica" w:cs="Helvetica"/>
                <w:color w:val="000000"/>
                <w:kern w:val="0"/>
                <w14:ligatures w14:val="none"/>
              </w:rPr>
              <w:t xml:space="preserve"> merely because they happen to be Jews…not Israelis.</w:t>
            </w:r>
            <w:r w:rsidR="003B41C7">
              <w:rPr>
                <w:rFonts w:ascii="Helvetica" w:eastAsia="Times New Roman" w:hAnsi="Helvetica" w:cs="Helvetica"/>
                <w:color w:val="000000"/>
                <w:kern w:val="0"/>
                <w14:ligatures w14:val="none"/>
              </w:rPr>
              <w:t xml:space="preserve">  </w:t>
            </w:r>
            <w:r w:rsidR="00E82422">
              <w:rPr>
                <w:rFonts w:ascii="Helvetica" w:eastAsia="Times New Roman" w:hAnsi="Helvetica" w:cs="Helvetica"/>
                <w:color w:val="000000"/>
                <w:kern w:val="0"/>
                <w14:ligatures w14:val="none"/>
              </w:rPr>
              <w:t xml:space="preserve"> </w:t>
            </w:r>
          </w:p>
          <w:p w14:paraId="23C10225" w14:textId="77777777" w:rsidR="001E6804" w:rsidRDefault="001E6804" w:rsidP="00554FC1">
            <w:pPr>
              <w:spacing w:line="360" w:lineRule="atLeast"/>
              <w:rPr>
                <w:rFonts w:ascii="Helvetica" w:eastAsia="Times New Roman" w:hAnsi="Helvetica" w:cs="Helvetica"/>
                <w:color w:val="000000"/>
                <w:kern w:val="0"/>
                <w14:ligatures w14:val="none"/>
              </w:rPr>
            </w:pPr>
          </w:p>
          <w:p w14:paraId="1472704B" w14:textId="52BCDED3" w:rsidR="00A545E9"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Our Call to Action is focused on the emergence</w:t>
            </w:r>
            <w:r w:rsidR="00C927FB">
              <w:rPr>
                <w:rFonts w:ascii="Helvetica" w:eastAsia="Times New Roman" w:hAnsi="Helvetica" w:cs="Helvetica"/>
                <w:color w:val="000000"/>
                <w:kern w:val="0"/>
                <w14:ligatures w14:val="none"/>
              </w:rPr>
              <w:t xml:space="preserve"> after October 7</w:t>
            </w:r>
            <w:r w:rsidRPr="00554FC1">
              <w:rPr>
                <w:rFonts w:ascii="Helvetica" w:eastAsia="Times New Roman" w:hAnsi="Helvetica" w:cs="Helvetica"/>
                <w:color w:val="000000"/>
                <w:kern w:val="0"/>
                <w14:ligatures w14:val="none"/>
              </w:rPr>
              <w:t xml:space="preserve"> of a far-left extremist "Axis of Antisemitism" which</w:t>
            </w:r>
            <w:r w:rsidR="00667896">
              <w:rPr>
                <w:rFonts w:ascii="Helvetica" w:eastAsia="Times New Roman" w:hAnsi="Helvetica" w:cs="Helvetica"/>
                <w:color w:val="000000"/>
                <w:kern w:val="0"/>
                <w14:ligatures w14:val="none"/>
              </w:rPr>
              <w:t>,</w:t>
            </w:r>
            <w:r w:rsidRPr="00554FC1">
              <w:rPr>
                <w:rFonts w:ascii="Helvetica" w:eastAsia="Times New Roman" w:hAnsi="Helvetica" w:cs="Helvetica"/>
                <w:color w:val="000000"/>
                <w:kern w:val="0"/>
                <w14:ligatures w14:val="none"/>
              </w:rPr>
              <w:t xml:space="preserve"> in many ways</w:t>
            </w:r>
            <w:r w:rsidR="00667896">
              <w:rPr>
                <w:rFonts w:ascii="Helvetica" w:eastAsia="Times New Roman" w:hAnsi="Helvetica" w:cs="Helvetica"/>
                <w:color w:val="000000"/>
                <w:kern w:val="0"/>
                <w14:ligatures w14:val="none"/>
              </w:rPr>
              <w:t>,</w:t>
            </w:r>
            <w:r w:rsidRPr="00554FC1">
              <w:rPr>
                <w:rFonts w:ascii="Helvetica" w:eastAsia="Times New Roman" w:hAnsi="Helvetica" w:cs="Helvetica"/>
                <w:color w:val="000000"/>
                <w:kern w:val="0"/>
                <w14:ligatures w14:val="none"/>
              </w:rPr>
              <w:t xml:space="preserve"> mirrors the </w:t>
            </w:r>
            <w:r w:rsidR="00527693">
              <w:rPr>
                <w:rFonts w:ascii="Helvetica" w:eastAsia="Times New Roman" w:hAnsi="Helvetica" w:cs="Helvetica"/>
                <w:color w:val="000000"/>
                <w:kern w:val="0"/>
                <w14:ligatures w14:val="none"/>
              </w:rPr>
              <w:t>sinister, organized compone</w:t>
            </w:r>
            <w:r w:rsidR="001B4228">
              <w:rPr>
                <w:rFonts w:ascii="Helvetica" w:eastAsia="Times New Roman" w:hAnsi="Helvetica" w:cs="Helvetica"/>
                <w:color w:val="000000"/>
                <w:kern w:val="0"/>
                <w14:ligatures w14:val="none"/>
              </w:rPr>
              <w:t>nts</w:t>
            </w:r>
            <w:r w:rsidRPr="00554FC1">
              <w:rPr>
                <w:rFonts w:ascii="Helvetica" w:eastAsia="Times New Roman" w:hAnsi="Helvetica" w:cs="Helvetica"/>
                <w:color w:val="000000"/>
                <w:kern w:val="0"/>
                <w14:ligatures w14:val="none"/>
              </w:rPr>
              <w:t xml:space="preserve"> of the far-right's neo-Nazi antisemitic constellation of</w:t>
            </w:r>
            <w:r w:rsidR="00A576C3">
              <w:rPr>
                <w:rFonts w:ascii="Helvetica" w:eastAsia="Times New Roman" w:hAnsi="Helvetica" w:cs="Helvetica"/>
                <w:color w:val="000000"/>
                <w:kern w:val="0"/>
                <w14:ligatures w14:val="none"/>
              </w:rPr>
              <w:t xml:space="preserve"> linked</w:t>
            </w:r>
            <w:r w:rsidRPr="00554FC1">
              <w:rPr>
                <w:rFonts w:ascii="Helvetica" w:eastAsia="Times New Roman" w:hAnsi="Helvetica" w:cs="Helvetica"/>
                <w:color w:val="000000"/>
                <w:kern w:val="0"/>
                <w14:ligatures w14:val="none"/>
              </w:rPr>
              <w:t xml:space="preserve"> foreign and domestic antisemitic operatives</w:t>
            </w:r>
            <w:r w:rsidR="001E6804">
              <w:rPr>
                <w:rFonts w:ascii="Helvetica" w:eastAsia="Times New Roman" w:hAnsi="Helvetica" w:cs="Helvetica"/>
                <w:color w:val="000000"/>
                <w:kern w:val="0"/>
                <w14:ligatures w14:val="none"/>
              </w:rPr>
              <w:t xml:space="preserve"> </w:t>
            </w:r>
          </w:p>
          <w:p w14:paraId="19AE9A45" w14:textId="77777777" w:rsidR="00A545E9" w:rsidRDefault="00A545E9" w:rsidP="00554FC1">
            <w:pPr>
              <w:spacing w:line="360" w:lineRule="atLeast"/>
              <w:rPr>
                <w:rFonts w:ascii="Helvetica" w:eastAsia="Times New Roman" w:hAnsi="Helvetica" w:cs="Helvetica"/>
                <w:color w:val="000000"/>
                <w:kern w:val="0"/>
                <w14:ligatures w14:val="none"/>
              </w:rPr>
            </w:pPr>
          </w:p>
          <w:p w14:paraId="41EB0FF5" w14:textId="6D447BC5" w:rsidR="000507D0" w:rsidRDefault="005F5C35"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D</w:t>
            </w:r>
            <w:r w:rsidRPr="00554FC1">
              <w:rPr>
                <w:rFonts w:ascii="Helvetica" w:eastAsia="Times New Roman" w:hAnsi="Helvetica" w:cs="Helvetica"/>
                <w:color w:val="000000"/>
                <w:kern w:val="0"/>
                <w14:ligatures w14:val="none"/>
              </w:rPr>
              <w:t>ismantling</w:t>
            </w:r>
            <w:r>
              <w:rPr>
                <w:rFonts w:ascii="Helvetica" w:eastAsia="Times New Roman" w:hAnsi="Helvetica" w:cs="Helvetica"/>
                <w:color w:val="000000"/>
                <w:kern w:val="0"/>
                <w14:ligatures w14:val="none"/>
              </w:rPr>
              <w:t xml:space="preserve"> this</w:t>
            </w:r>
            <w:r w:rsidR="00F14543">
              <w:rPr>
                <w:rFonts w:ascii="Helvetica" w:eastAsia="Times New Roman" w:hAnsi="Helvetica" w:cs="Helvetica"/>
                <w:color w:val="000000"/>
                <w:kern w:val="0"/>
                <w14:ligatures w14:val="none"/>
              </w:rPr>
              <w:t xml:space="preserve"> far-left extremist</w:t>
            </w:r>
            <w:r>
              <w:rPr>
                <w:rFonts w:ascii="Helvetica" w:eastAsia="Times New Roman" w:hAnsi="Helvetica" w:cs="Helvetica"/>
                <w:color w:val="000000"/>
                <w:kern w:val="0"/>
                <w14:ligatures w14:val="none"/>
              </w:rPr>
              <w:t xml:space="preserve"> Axis</w:t>
            </w:r>
            <w:r w:rsidR="001E6804" w:rsidRPr="00554FC1">
              <w:rPr>
                <w:rFonts w:ascii="Helvetica" w:eastAsia="Times New Roman" w:hAnsi="Helvetica" w:cs="Helvetica"/>
                <w:color w:val="000000"/>
                <w:kern w:val="0"/>
                <w14:ligatures w14:val="none"/>
              </w:rPr>
              <w:t xml:space="preserve"> requires a </w:t>
            </w:r>
            <w:r w:rsidR="0055537A" w:rsidRPr="00554FC1">
              <w:rPr>
                <w:rFonts w:ascii="Helvetica" w:eastAsia="Times New Roman" w:hAnsi="Helvetica" w:cs="Helvetica"/>
                <w:color w:val="000000"/>
                <w:kern w:val="0"/>
                <w14:ligatures w14:val="none"/>
              </w:rPr>
              <w:t>whole</w:t>
            </w:r>
            <w:r w:rsidR="0055537A">
              <w:rPr>
                <w:rFonts w:ascii="Helvetica" w:eastAsia="Times New Roman" w:hAnsi="Helvetica" w:cs="Helvetica"/>
                <w:color w:val="000000"/>
                <w:kern w:val="0"/>
                <w14:ligatures w14:val="none"/>
              </w:rPr>
              <w:t>-of-</w:t>
            </w:r>
            <w:r w:rsidR="001E6804" w:rsidRPr="00554FC1">
              <w:rPr>
                <w:rFonts w:ascii="Helvetica" w:eastAsia="Times New Roman" w:hAnsi="Helvetica" w:cs="Helvetica"/>
                <w:color w:val="000000"/>
                <w:kern w:val="0"/>
                <w14:ligatures w14:val="none"/>
              </w:rPr>
              <w:t>community and government approach.</w:t>
            </w:r>
            <w:r w:rsidR="00527693">
              <w:rPr>
                <w:rFonts w:ascii="Helvetica" w:eastAsia="Times New Roman" w:hAnsi="Helvetica" w:cs="Helvetica"/>
                <w:color w:val="000000"/>
                <w:kern w:val="0"/>
                <w14:ligatures w14:val="none"/>
              </w:rPr>
              <w:t xml:space="preserve">  </w:t>
            </w:r>
            <w:r w:rsidR="00592D77">
              <w:rPr>
                <w:rFonts w:ascii="Helvetica" w:eastAsia="Times New Roman" w:hAnsi="Helvetica" w:cs="Helvetica"/>
                <w:color w:val="000000"/>
                <w:kern w:val="0"/>
                <w14:ligatures w14:val="none"/>
              </w:rPr>
              <w:t>O</w:t>
            </w:r>
            <w:r w:rsidR="00B37140">
              <w:rPr>
                <w:rFonts w:ascii="Helvetica" w:eastAsia="Times New Roman" w:hAnsi="Helvetica" w:cs="Helvetica"/>
                <w:color w:val="000000"/>
                <w:kern w:val="0"/>
                <w14:ligatures w14:val="none"/>
              </w:rPr>
              <w:t>ur objective</w:t>
            </w:r>
            <w:r w:rsidR="00592D77">
              <w:rPr>
                <w:rFonts w:ascii="Helvetica" w:eastAsia="Times New Roman" w:hAnsi="Helvetica" w:cs="Helvetica"/>
                <w:color w:val="000000"/>
                <w:kern w:val="0"/>
                <w14:ligatures w14:val="none"/>
              </w:rPr>
              <w:t>: to</w:t>
            </w:r>
            <w:r w:rsidR="004A076F">
              <w:rPr>
                <w:rFonts w:ascii="Helvetica" w:eastAsia="Times New Roman" w:hAnsi="Helvetica" w:cs="Helvetica"/>
                <w:color w:val="000000"/>
                <w:kern w:val="0"/>
                <w14:ligatures w14:val="none"/>
              </w:rPr>
              <w:t xml:space="preserve"> galvanize a public/private sector bipartisan </w:t>
            </w:r>
            <w:r w:rsidR="00F97565">
              <w:rPr>
                <w:rFonts w:ascii="Helvetica" w:eastAsia="Times New Roman" w:hAnsi="Helvetica" w:cs="Helvetica"/>
                <w:color w:val="000000"/>
                <w:kern w:val="0"/>
                <w14:ligatures w14:val="none"/>
              </w:rPr>
              <w:t>campaign</w:t>
            </w:r>
            <w:r w:rsidR="00B273AE">
              <w:rPr>
                <w:rFonts w:ascii="Helvetica" w:eastAsia="Times New Roman" w:hAnsi="Helvetica" w:cs="Helvetica"/>
                <w:color w:val="000000"/>
                <w:kern w:val="0"/>
                <w14:ligatures w14:val="none"/>
              </w:rPr>
              <w:t xml:space="preserve"> against</w:t>
            </w:r>
            <w:r w:rsidR="00D1299A">
              <w:rPr>
                <w:rFonts w:ascii="Helvetica" w:eastAsia="Times New Roman" w:hAnsi="Helvetica" w:cs="Helvetica"/>
                <w:color w:val="000000"/>
                <w:kern w:val="0"/>
                <w14:ligatures w14:val="none"/>
              </w:rPr>
              <w:t xml:space="preserve"> this</w:t>
            </w:r>
            <w:r w:rsidR="00B273AE">
              <w:rPr>
                <w:rFonts w:ascii="Helvetica" w:eastAsia="Times New Roman" w:hAnsi="Helvetica" w:cs="Helvetica"/>
                <w:color w:val="000000"/>
                <w:kern w:val="0"/>
                <w14:ligatures w14:val="none"/>
              </w:rPr>
              <w:t xml:space="preserve"> </w:t>
            </w:r>
            <w:r w:rsidR="0019378D">
              <w:rPr>
                <w:rFonts w:ascii="Helvetica" w:eastAsia="Times New Roman" w:hAnsi="Helvetica" w:cs="Helvetica"/>
                <w:color w:val="000000"/>
                <w:kern w:val="0"/>
                <w14:ligatures w14:val="none"/>
              </w:rPr>
              <w:t>dangerous</w:t>
            </w:r>
            <w:r w:rsidR="00D1299A">
              <w:rPr>
                <w:rFonts w:ascii="Helvetica" w:eastAsia="Times New Roman" w:hAnsi="Helvetica" w:cs="Helvetica"/>
                <w:color w:val="000000"/>
                <w:kern w:val="0"/>
                <w14:ligatures w14:val="none"/>
              </w:rPr>
              <w:t xml:space="preserve">, determined, and </w:t>
            </w:r>
            <w:r w:rsidR="00F97565">
              <w:rPr>
                <w:rFonts w:ascii="Helvetica" w:eastAsia="Times New Roman" w:hAnsi="Helvetica" w:cs="Helvetica"/>
                <w:color w:val="000000"/>
                <w:kern w:val="0"/>
                <w14:ligatures w14:val="none"/>
              </w:rPr>
              <w:t>brazen</w:t>
            </w:r>
            <w:r w:rsidR="00D1299A">
              <w:rPr>
                <w:rFonts w:ascii="Helvetica" w:eastAsia="Times New Roman" w:hAnsi="Helvetica" w:cs="Helvetica"/>
                <w:color w:val="000000"/>
                <w:kern w:val="0"/>
                <w14:ligatures w14:val="none"/>
              </w:rPr>
              <w:t xml:space="preserve"> </w:t>
            </w:r>
            <w:r w:rsidR="004A1345">
              <w:rPr>
                <w:rFonts w:ascii="Helvetica" w:eastAsia="Times New Roman" w:hAnsi="Helvetica" w:cs="Helvetica"/>
                <w:color w:val="000000"/>
                <w:kern w:val="0"/>
                <w14:ligatures w14:val="none"/>
              </w:rPr>
              <w:t>threat to America’s Jewish community</w:t>
            </w:r>
            <w:r w:rsidR="008E0EE3">
              <w:rPr>
                <w:rFonts w:ascii="Helvetica" w:eastAsia="Times New Roman" w:hAnsi="Helvetica" w:cs="Helvetica"/>
                <w:color w:val="000000"/>
                <w:kern w:val="0"/>
                <w14:ligatures w14:val="none"/>
              </w:rPr>
              <w:t xml:space="preserve"> – threats that </w:t>
            </w:r>
            <w:r w:rsidR="000507D0">
              <w:rPr>
                <w:rFonts w:ascii="Helvetica" w:eastAsia="Times New Roman" w:hAnsi="Helvetica" w:cs="Helvetica"/>
                <w:color w:val="000000"/>
                <w:kern w:val="0"/>
                <w14:ligatures w14:val="none"/>
              </w:rPr>
              <w:t xml:space="preserve">already are </w:t>
            </w:r>
            <w:r w:rsidR="005C2CE0">
              <w:rPr>
                <w:rFonts w:ascii="Helvetica" w:eastAsia="Times New Roman" w:hAnsi="Helvetica" w:cs="Helvetica"/>
                <w:color w:val="000000"/>
                <w:kern w:val="0"/>
                <w14:ligatures w14:val="none"/>
              </w:rPr>
              <w:t>hav</w:t>
            </w:r>
            <w:r w:rsidR="000507D0">
              <w:rPr>
                <w:rFonts w:ascii="Helvetica" w:eastAsia="Times New Roman" w:hAnsi="Helvetica" w:cs="Helvetica"/>
                <w:color w:val="000000"/>
                <w:kern w:val="0"/>
                <w14:ligatures w14:val="none"/>
              </w:rPr>
              <w:t>ing</w:t>
            </w:r>
            <w:r w:rsidR="005C2CE0">
              <w:rPr>
                <w:rFonts w:ascii="Helvetica" w:eastAsia="Times New Roman" w:hAnsi="Helvetica" w:cs="Helvetica"/>
                <w:color w:val="000000"/>
                <w:kern w:val="0"/>
                <w14:ligatures w14:val="none"/>
              </w:rPr>
              <w:t xml:space="preserve"> real world consequences.</w:t>
            </w:r>
            <w:r w:rsidR="00F97565">
              <w:rPr>
                <w:rFonts w:ascii="Helvetica" w:eastAsia="Times New Roman" w:hAnsi="Helvetica" w:cs="Helvetica"/>
                <w:color w:val="000000"/>
                <w:kern w:val="0"/>
                <w14:ligatures w14:val="none"/>
              </w:rPr>
              <w:t xml:space="preserve">  </w:t>
            </w:r>
            <w:r w:rsidR="00E75191">
              <w:rPr>
                <w:rFonts w:ascii="Helvetica" w:eastAsia="Times New Roman" w:hAnsi="Helvetica" w:cs="Helvetica"/>
                <w:color w:val="000000"/>
                <w:kern w:val="0"/>
                <w14:ligatures w14:val="none"/>
              </w:rPr>
              <w:t xml:space="preserve">  </w:t>
            </w:r>
          </w:p>
          <w:p w14:paraId="52BD77D3" w14:textId="77777777" w:rsidR="000507D0" w:rsidRDefault="000507D0" w:rsidP="00554FC1">
            <w:pPr>
              <w:spacing w:line="360" w:lineRule="atLeast"/>
              <w:rPr>
                <w:rFonts w:ascii="Helvetica" w:eastAsia="Times New Roman" w:hAnsi="Helvetica" w:cs="Helvetica"/>
                <w:color w:val="000000"/>
                <w:kern w:val="0"/>
                <w14:ligatures w14:val="none"/>
              </w:rPr>
            </w:pPr>
          </w:p>
          <w:p w14:paraId="57117BCA" w14:textId="2146B687" w:rsidR="00667896" w:rsidRDefault="00F97565"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 xml:space="preserve">Ominously </w:t>
            </w:r>
            <w:r w:rsidR="000507D0">
              <w:rPr>
                <w:rFonts w:ascii="Helvetica" w:eastAsia="Times New Roman" w:hAnsi="Helvetica" w:cs="Helvetica"/>
                <w:color w:val="000000"/>
                <w:kern w:val="0"/>
                <w14:ligatures w14:val="none"/>
              </w:rPr>
              <w:t>w</w:t>
            </w:r>
            <w:r w:rsidR="00EE51B1">
              <w:rPr>
                <w:rFonts w:ascii="Helvetica" w:eastAsia="Times New Roman" w:hAnsi="Helvetica" w:cs="Helvetica"/>
                <w:color w:val="000000"/>
                <w:kern w:val="0"/>
                <w14:ligatures w14:val="none"/>
              </w:rPr>
              <w:t xml:space="preserve">atching this explosion of antisemitic hatred from the </w:t>
            </w:r>
            <w:r w:rsidR="000507D0">
              <w:rPr>
                <w:rFonts w:ascii="Helvetica" w:eastAsia="Times New Roman" w:hAnsi="Helvetica" w:cs="Helvetica"/>
                <w:color w:val="000000"/>
                <w:kern w:val="0"/>
                <w14:ligatures w14:val="none"/>
              </w:rPr>
              <w:t>w</w:t>
            </w:r>
            <w:r w:rsidR="00EE51B1">
              <w:rPr>
                <w:rFonts w:ascii="Helvetica" w:eastAsia="Times New Roman" w:hAnsi="Helvetica" w:cs="Helvetica"/>
                <w:color w:val="000000"/>
                <w:kern w:val="0"/>
                <w14:ligatures w14:val="none"/>
              </w:rPr>
              <w:t xml:space="preserve">ings </w:t>
            </w:r>
            <w:r w:rsidR="00E75191">
              <w:rPr>
                <w:rFonts w:ascii="Helvetica" w:eastAsia="Times New Roman" w:hAnsi="Helvetica" w:cs="Helvetica"/>
                <w:color w:val="000000"/>
                <w:kern w:val="0"/>
                <w14:ligatures w14:val="none"/>
              </w:rPr>
              <w:t>are leaders of the far-right neo</w:t>
            </w:r>
            <w:r w:rsidR="00777931">
              <w:rPr>
                <w:rFonts w:ascii="Helvetica" w:eastAsia="Times New Roman" w:hAnsi="Helvetica" w:cs="Helvetica"/>
                <w:color w:val="000000"/>
                <w:kern w:val="0"/>
                <w14:ligatures w14:val="none"/>
              </w:rPr>
              <w:t>-Nazi white extremists</w:t>
            </w:r>
            <w:r w:rsidR="00EE51B1">
              <w:rPr>
                <w:rFonts w:ascii="Helvetica" w:eastAsia="Times New Roman" w:hAnsi="Helvetica" w:cs="Helvetica"/>
                <w:color w:val="000000"/>
                <w:kern w:val="0"/>
                <w14:ligatures w14:val="none"/>
              </w:rPr>
              <w:t>.</w:t>
            </w:r>
            <w:r w:rsidR="001C5CF8">
              <w:rPr>
                <w:rFonts w:ascii="Helvetica" w:eastAsia="Times New Roman" w:hAnsi="Helvetica" w:cs="Helvetica"/>
                <w:color w:val="000000"/>
                <w:kern w:val="0"/>
                <w14:ligatures w14:val="none"/>
              </w:rPr>
              <w:t xml:space="preserve">  CSW has already detected </w:t>
            </w:r>
            <w:r w:rsidR="00C03AA1">
              <w:rPr>
                <w:rFonts w:ascii="Helvetica" w:eastAsia="Times New Roman" w:hAnsi="Helvetica" w:cs="Helvetica"/>
                <w:color w:val="000000"/>
                <w:kern w:val="0"/>
                <w14:ligatures w14:val="none"/>
              </w:rPr>
              <w:t>from</w:t>
            </w:r>
            <w:r w:rsidR="003F77A0">
              <w:rPr>
                <w:rFonts w:ascii="Helvetica" w:eastAsia="Times New Roman" w:hAnsi="Helvetica" w:cs="Helvetica"/>
                <w:color w:val="000000"/>
                <w:kern w:val="0"/>
                <w14:ligatures w14:val="none"/>
              </w:rPr>
              <w:t xml:space="preserve"> our social media intercepts </w:t>
            </w:r>
            <w:r w:rsidR="001C5CF8">
              <w:rPr>
                <w:rFonts w:ascii="Helvetica" w:eastAsia="Times New Roman" w:hAnsi="Helvetica" w:cs="Helvetica"/>
                <w:color w:val="000000"/>
                <w:kern w:val="0"/>
                <w14:ligatures w14:val="none"/>
              </w:rPr>
              <w:t xml:space="preserve">initial contacts between </w:t>
            </w:r>
            <w:r w:rsidR="003F77A0">
              <w:rPr>
                <w:rFonts w:ascii="Helvetica" w:eastAsia="Times New Roman" w:hAnsi="Helvetica" w:cs="Helvetica"/>
                <w:color w:val="000000"/>
                <w:kern w:val="0"/>
                <w14:ligatures w14:val="none"/>
              </w:rPr>
              <w:t>far-right and far-left antisemitic operatives</w:t>
            </w:r>
            <w:r w:rsidR="00A5365A">
              <w:rPr>
                <w:rFonts w:ascii="Helvetica" w:eastAsia="Times New Roman" w:hAnsi="Helvetica" w:cs="Helvetica"/>
                <w:color w:val="000000"/>
                <w:kern w:val="0"/>
                <w14:ligatures w14:val="none"/>
              </w:rPr>
              <w:t xml:space="preserve">.  </w:t>
            </w:r>
            <w:r w:rsidR="004F67B3">
              <w:rPr>
                <w:rFonts w:ascii="Helvetica" w:eastAsia="Times New Roman" w:hAnsi="Helvetica" w:cs="Helvetica"/>
                <w:color w:val="000000"/>
                <w:kern w:val="0"/>
                <w14:ligatures w14:val="none"/>
              </w:rPr>
              <w:t>A</w:t>
            </w:r>
            <w:r w:rsidR="004D1AE4">
              <w:rPr>
                <w:rFonts w:ascii="Helvetica" w:eastAsia="Times New Roman" w:hAnsi="Helvetica" w:cs="Helvetica"/>
                <w:color w:val="000000"/>
                <w:kern w:val="0"/>
                <w14:ligatures w14:val="none"/>
              </w:rPr>
              <w:t xml:space="preserve"> potential</w:t>
            </w:r>
            <w:r w:rsidR="00A5365A">
              <w:rPr>
                <w:rFonts w:ascii="Helvetica" w:eastAsia="Times New Roman" w:hAnsi="Helvetica" w:cs="Helvetica"/>
                <w:color w:val="000000"/>
                <w:kern w:val="0"/>
                <w14:ligatures w14:val="none"/>
              </w:rPr>
              <w:t xml:space="preserve"> convergence of</w:t>
            </w:r>
            <w:r w:rsidR="002E4019">
              <w:rPr>
                <w:rFonts w:ascii="Helvetica" w:eastAsia="Times New Roman" w:hAnsi="Helvetica" w:cs="Helvetica"/>
                <w:color w:val="000000"/>
                <w:kern w:val="0"/>
                <w14:ligatures w14:val="none"/>
              </w:rPr>
              <w:t xml:space="preserve"> neo-Nazi and far</w:t>
            </w:r>
            <w:r w:rsidR="00224E3D">
              <w:rPr>
                <w:rFonts w:ascii="Helvetica" w:eastAsia="Times New Roman" w:hAnsi="Helvetica" w:cs="Helvetica"/>
                <w:color w:val="000000"/>
                <w:kern w:val="0"/>
                <w14:ligatures w14:val="none"/>
              </w:rPr>
              <w:t>-left</w:t>
            </w:r>
            <w:r w:rsidR="004D1AE4">
              <w:rPr>
                <w:rFonts w:ascii="Helvetica" w:eastAsia="Times New Roman" w:hAnsi="Helvetica" w:cs="Helvetica"/>
                <w:color w:val="000000"/>
                <w:kern w:val="0"/>
                <w14:ligatures w14:val="none"/>
              </w:rPr>
              <w:t xml:space="preserve"> antisemitic</w:t>
            </w:r>
            <w:r w:rsidR="00A5365A">
              <w:rPr>
                <w:rFonts w:ascii="Helvetica" w:eastAsia="Times New Roman" w:hAnsi="Helvetica" w:cs="Helvetica"/>
                <w:color w:val="000000"/>
                <w:kern w:val="0"/>
                <w14:ligatures w14:val="none"/>
              </w:rPr>
              <w:t xml:space="preserve"> hate across the ideological spectrum</w:t>
            </w:r>
            <w:r w:rsidR="002E4019">
              <w:rPr>
                <w:rFonts w:ascii="Helvetica" w:eastAsia="Times New Roman" w:hAnsi="Helvetica" w:cs="Helvetica"/>
                <w:color w:val="000000"/>
                <w:kern w:val="0"/>
                <w14:ligatures w14:val="none"/>
              </w:rPr>
              <w:t xml:space="preserve"> </w:t>
            </w:r>
            <w:r w:rsidR="00C03AA1">
              <w:rPr>
                <w:rFonts w:ascii="Helvetica" w:eastAsia="Times New Roman" w:hAnsi="Helvetica" w:cs="Helvetica"/>
                <w:color w:val="000000"/>
                <w:kern w:val="0"/>
                <w14:ligatures w14:val="none"/>
              </w:rPr>
              <w:t xml:space="preserve">should not </w:t>
            </w:r>
            <w:r w:rsidR="002E4019">
              <w:rPr>
                <w:rFonts w:ascii="Helvetica" w:eastAsia="Times New Roman" w:hAnsi="Helvetica" w:cs="Helvetica"/>
                <w:color w:val="000000"/>
                <w:kern w:val="0"/>
                <w14:ligatures w14:val="none"/>
              </w:rPr>
              <w:t>be ruled out.</w:t>
            </w:r>
            <w:r w:rsidR="00C03AA1">
              <w:rPr>
                <w:rFonts w:ascii="Helvetica" w:eastAsia="Times New Roman" w:hAnsi="Helvetica" w:cs="Helvetica"/>
                <w:color w:val="000000"/>
                <w:kern w:val="0"/>
                <w14:ligatures w14:val="none"/>
              </w:rPr>
              <w:t xml:space="preserve">  Then what?</w:t>
            </w:r>
            <w:r w:rsidR="002E4019">
              <w:rPr>
                <w:rFonts w:ascii="Helvetica" w:eastAsia="Times New Roman" w:hAnsi="Helvetica" w:cs="Helvetica"/>
                <w:color w:val="000000"/>
                <w:kern w:val="0"/>
                <w14:ligatures w14:val="none"/>
              </w:rPr>
              <w:t xml:space="preserve">  </w:t>
            </w:r>
            <w:r w:rsidR="00EE51B1">
              <w:rPr>
                <w:rFonts w:ascii="Helvetica" w:eastAsia="Times New Roman" w:hAnsi="Helvetica" w:cs="Helvetica"/>
                <w:color w:val="000000"/>
                <w:kern w:val="0"/>
                <w14:ligatures w14:val="none"/>
              </w:rPr>
              <w:t xml:space="preserve">  </w:t>
            </w:r>
          </w:p>
          <w:p w14:paraId="6D886858" w14:textId="77777777" w:rsidR="00667896" w:rsidRDefault="00667896" w:rsidP="00554FC1">
            <w:pPr>
              <w:spacing w:line="360" w:lineRule="atLeast"/>
              <w:rPr>
                <w:rFonts w:ascii="Helvetica" w:eastAsia="Times New Roman" w:hAnsi="Helvetica" w:cs="Helvetica"/>
                <w:color w:val="000000"/>
                <w:kern w:val="0"/>
                <w14:ligatures w14:val="none"/>
              </w:rPr>
            </w:pPr>
          </w:p>
          <w:p w14:paraId="494B04FC" w14:textId="4452C60D" w:rsidR="00522FF1" w:rsidRDefault="00554FC1"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A</w:t>
            </w:r>
            <w:r w:rsidRPr="00554FC1">
              <w:rPr>
                <w:rFonts w:ascii="Helvetica" w:eastAsia="Times New Roman" w:hAnsi="Helvetica" w:cs="Helvetica"/>
                <w:color w:val="000000"/>
                <w:kern w:val="0"/>
                <w14:ligatures w14:val="none"/>
              </w:rPr>
              <w:t>s the Coalition for a Safer Web (CSW)</w:t>
            </w:r>
            <w:r>
              <w:rPr>
                <w:rFonts w:ascii="Helvetica" w:eastAsia="Times New Roman" w:hAnsi="Helvetica" w:cs="Helvetica"/>
                <w:color w:val="000000"/>
                <w:kern w:val="0"/>
                <w14:ligatures w14:val="none"/>
              </w:rPr>
              <w:t xml:space="preserve"> </w:t>
            </w:r>
            <w:hyperlink r:id="rId8" w:history="1">
              <w:r w:rsidRPr="00554FC1">
                <w:rPr>
                  <w:rStyle w:val="Hyperlink"/>
                  <w:rFonts w:ascii="Helvetica" w:eastAsia="Times New Roman" w:hAnsi="Helvetica" w:cs="Helvetica"/>
                  <w:kern w:val="0"/>
                  <w14:ligatures w14:val="none"/>
                </w:rPr>
                <w:t>reported</w:t>
              </w:r>
            </w:hyperlink>
            <w:r>
              <w:rPr>
                <w:rFonts w:ascii="Helvetica" w:eastAsia="Times New Roman" w:hAnsi="Helvetica" w:cs="Helvetica"/>
                <w:color w:val="000000"/>
                <w:kern w:val="0"/>
                <w14:ligatures w14:val="none"/>
              </w:rPr>
              <w:t xml:space="preserve"> </w:t>
            </w:r>
            <w:r w:rsidR="00522FF1">
              <w:rPr>
                <w:rFonts w:ascii="Helvetica" w:eastAsia="Times New Roman" w:hAnsi="Helvetica" w:cs="Helvetica"/>
                <w:color w:val="000000"/>
                <w:kern w:val="0"/>
                <w14:ligatures w14:val="none"/>
              </w:rPr>
              <w:t>last October,</w:t>
            </w:r>
            <w:r w:rsidRPr="00554FC1">
              <w:rPr>
                <w:rFonts w:ascii="Helvetica" w:eastAsia="Times New Roman" w:hAnsi="Helvetica" w:cs="Helvetica"/>
                <w:color w:val="000000"/>
                <w:kern w:val="0"/>
                <w14:ligatures w14:val="none"/>
              </w:rPr>
              <w:t xml:space="preserve"> the wolves were lying in wait to pounce on the eve of </w:t>
            </w:r>
            <w:r w:rsidR="00522FF1">
              <w:rPr>
                <w:rFonts w:ascii="Helvetica" w:eastAsia="Times New Roman" w:hAnsi="Helvetica" w:cs="Helvetica"/>
                <w:color w:val="000000"/>
                <w:kern w:val="0"/>
                <w14:ligatures w14:val="none"/>
              </w:rPr>
              <w:t>the Hamas attacks</w:t>
            </w:r>
            <w:r w:rsidRPr="00554FC1">
              <w:rPr>
                <w:rFonts w:ascii="Helvetica" w:eastAsia="Times New Roman" w:hAnsi="Helvetica" w:cs="Helvetica"/>
                <w:color w:val="000000"/>
                <w:kern w:val="0"/>
                <w14:ligatures w14:val="none"/>
              </w:rPr>
              <w:t>.</w:t>
            </w:r>
            <w:r w:rsidR="00522FF1">
              <w:rPr>
                <w:rFonts w:ascii="Helvetica" w:eastAsia="Times New Roman" w:hAnsi="Helvetica" w:cs="Helvetica"/>
                <w:color w:val="000000"/>
                <w:kern w:val="0"/>
                <w14:ligatures w14:val="none"/>
              </w:rPr>
              <w:t xml:space="preserve">  </w:t>
            </w:r>
            <w:r w:rsidRPr="00554FC1">
              <w:rPr>
                <w:rFonts w:ascii="Helvetica" w:eastAsia="Times New Roman" w:hAnsi="Helvetica" w:cs="Helvetica"/>
                <w:color w:val="000000"/>
                <w:kern w:val="0"/>
                <w14:ligatures w14:val="none"/>
              </w:rPr>
              <w:t xml:space="preserve">Hamas and its Iranian &amp; Qatari allies had a sophisticated social media plan ready to spring on the Europe and the U.S. </w:t>
            </w:r>
            <w:r w:rsidR="00CC55D9">
              <w:rPr>
                <w:rFonts w:ascii="Helvetica" w:eastAsia="Times New Roman" w:hAnsi="Helvetica" w:cs="Helvetica"/>
                <w:color w:val="000000"/>
                <w:kern w:val="0"/>
                <w14:ligatures w14:val="none"/>
              </w:rPr>
              <w:t xml:space="preserve">largely on </w:t>
            </w:r>
            <w:r w:rsidRPr="00554FC1">
              <w:rPr>
                <w:rFonts w:ascii="Helvetica" w:eastAsia="Times New Roman" w:hAnsi="Helvetica" w:cs="Helvetica"/>
                <w:color w:val="000000"/>
                <w:kern w:val="0"/>
                <w14:ligatures w14:val="none"/>
              </w:rPr>
              <w:t xml:space="preserve">TikTok, </w:t>
            </w:r>
            <w:r w:rsidR="001F7AB7">
              <w:rPr>
                <w:rFonts w:ascii="Helvetica" w:eastAsia="Times New Roman" w:hAnsi="Helvetica" w:cs="Helvetica"/>
                <w:color w:val="000000"/>
                <w:kern w:val="0"/>
                <w14:ligatures w14:val="none"/>
              </w:rPr>
              <w:t xml:space="preserve">but also on </w:t>
            </w:r>
            <w:r w:rsidRPr="00554FC1">
              <w:rPr>
                <w:rFonts w:ascii="Helvetica" w:eastAsia="Times New Roman" w:hAnsi="Helvetica" w:cs="Helvetica"/>
                <w:color w:val="000000"/>
                <w:kern w:val="0"/>
                <w14:ligatures w14:val="none"/>
              </w:rPr>
              <w:t xml:space="preserve">X-Twitter and Instagram to generate support for the Hamas attack.  </w:t>
            </w:r>
          </w:p>
          <w:p w14:paraId="6939998D" w14:textId="77777777" w:rsidR="00522FF1" w:rsidRDefault="00522FF1" w:rsidP="00554FC1">
            <w:pPr>
              <w:spacing w:line="360" w:lineRule="atLeast"/>
              <w:rPr>
                <w:rFonts w:ascii="Helvetica" w:eastAsia="Times New Roman" w:hAnsi="Helvetica" w:cs="Helvetica"/>
                <w:color w:val="000000"/>
                <w:kern w:val="0"/>
                <w14:ligatures w14:val="none"/>
              </w:rPr>
            </w:pPr>
          </w:p>
          <w:p w14:paraId="54803F6D" w14:textId="3996A92C" w:rsidR="008678BC"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 xml:space="preserve">The campaign leveraged foreign-based social media influencers </w:t>
            </w:r>
            <w:r w:rsidR="005D4B6F">
              <w:rPr>
                <w:rFonts w:ascii="Helvetica" w:eastAsia="Times New Roman" w:hAnsi="Helvetica" w:cs="Helvetica"/>
                <w:color w:val="000000"/>
                <w:kern w:val="0"/>
                <w14:ligatures w14:val="none"/>
              </w:rPr>
              <w:t>who have hundreds of thousands</w:t>
            </w:r>
            <w:r w:rsidRPr="00554FC1">
              <w:rPr>
                <w:rFonts w:ascii="Helvetica" w:eastAsia="Times New Roman" w:hAnsi="Helvetica" w:cs="Helvetica"/>
                <w:color w:val="000000"/>
                <w:kern w:val="0"/>
                <w14:ligatures w14:val="none"/>
              </w:rPr>
              <w:t xml:space="preserve"> of U.S. followers</w:t>
            </w:r>
            <w:r w:rsidR="005D4B6F">
              <w:rPr>
                <w:rFonts w:ascii="Helvetica" w:eastAsia="Times New Roman" w:hAnsi="Helvetica" w:cs="Helvetica"/>
                <w:color w:val="000000"/>
                <w:kern w:val="0"/>
                <w14:ligatures w14:val="none"/>
              </w:rPr>
              <w:t xml:space="preserve"> to</w:t>
            </w:r>
            <w:r w:rsidRPr="00554FC1">
              <w:rPr>
                <w:rFonts w:ascii="Helvetica" w:eastAsia="Times New Roman" w:hAnsi="Helvetica" w:cs="Helvetica"/>
                <w:color w:val="000000"/>
                <w:kern w:val="0"/>
                <w14:ligatures w14:val="none"/>
              </w:rPr>
              <w:t xml:space="preserve"> amplify anti-Israel and pro-Hamas content.  While CSW could not ascertain whether these influencers were paid</w:t>
            </w:r>
            <w:r w:rsidR="00224E3D">
              <w:rPr>
                <w:rFonts w:ascii="Helvetica" w:eastAsia="Times New Roman" w:hAnsi="Helvetica" w:cs="Helvetica"/>
                <w:color w:val="000000"/>
                <w:kern w:val="0"/>
                <w14:ligatures w14:val="none"/>
              </w:rPr>
              <w:t xml:space="preserve"> by Hamas through intermediaries</w:t>
            </w:r>
            <w:r w:rsidRPr="00554FC1">
              <w:rPr>
                <w:rFonts w:ascii="Helvetica" w:eastAsia="Times New Roman" w:hAnsi="Helvetica" w:cs="Helvetica"/>
                <w:color w:val="000000"/>
                <w:kern w:val="0"/>
                <w14:ligatures w14:val="none"/>
              </w:rPr>
              <w:t xml:space="preserve"> or unwitting stooges of terrorists, or both,  the effect was the same.  </w:t>
            </w:r>
            <w:r w:rsidR="00A474D7">
              <w:rPr>
                <w:rFonts w:ascii="Helvetica" w:eastAsia="Times New Roman" w:hAnsi="Helvetica" w:cs="Helvetica"/>
                <w:color w:val="000000"/>
                <w:kern w:val="0"/>
                <w14:ligatures w14:val="none"/>
              </w:rPr>
              <w:t>U.S. and European c</w:t>
            </w:r>
            <w:r w:rsidRPr="00554FC1">
              <w:rPr>
                <w:rFonts w:ascii="Helvetica" w:eastAsia="Times New Roman" w:hAnsi="Helvetica" w:cs="Helvetica"/>
                <w:color w:val="000000"/>
                <w:kern w:val="0"/>
                <w14:ligatures w14:val="none"/>
              </w:rPr>
              <w:t>ustomer accounts were flooded with pro-Hamas and anti-Israel content and it went viral.</w:t>
            </w:r>
            <w:r w:rsidR="00A474D7">
              <w:rPr>
                <w:rFonts w:ascii="Helvetica" w:eastAsia="Times New Roman" w:hAnsi="Helvetica" w:cs="Helvetica"/>
                <w:color w:val="000000"/>
                <w:kern w:val="0"/>
                <w14:ligatures w14:val="none"/>
              </w:rPr>
              <w:t xml:space="preserve"> </w:t>
            </w:r>
            <w:r w:rsidR="004F4238">
              <w:rPr>
                <w:rFonts w:ascii="Helvetica" w:eastAsia="Times New Roman" w:hAnsi="Helvetica" w:cs="Helvetica"/>
                <w:color w:val="000000"/>
                <w:kern w:val="0"/>
                <w14:ligatures w14:val="none"/>
              </w:rPr>
              <w:t>TikTok videos glorifying Hamas were rampant</w:t>
            </w:r>
            <w:r w:rsidR="00CC55D9">
              <w:rPr>
                <w:rFonts w:ascii="Helvetica" w:eastAsia="Times New Roman" w:hAnsi="Helvetica" w:cs="Helvetica"/>
                <w:color w:val="000000"/>
                <w:kern w:val="0"/>
                <w14:ligatures w14:val="none"/>
              </w:rPr>
              <w:t xml:space="preserve">.  </w:t>
            </w:r>
            <w:r w:rsidRPr="00554FC1">
              <w:rPr>
                <w:rFonts w:ascii="Helvetica" w:eastAsia="Times New Roman" w:hAnsi="Helvetica" w:cs="Helvetica"/>
                <w:color w:val="000000"/>
                <w:kern w:val="0"/>
                <w14:ligatures w14:val="none"/>
              </w:rPr>
              <w:t>As Gaza casualties mounted so did the protests and as the protests mounted, so did the on-line vitriol against Jews.</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 xml:space="preserve">Initially, protests appeared organic --  Arab and Muslim university students enlisting their fellow students to join demonstrations of solidarity against Israel’s escalating retaliation in Gaza.  </w:t>
            </w:r>
          </w:p>
          <w:p w14:paraId="521CC1E7" w14:textId="77777777" w:rsidR="008678BC" w:rsidRDefault="008678BC" w:rsidP="00554FC1">
            <w:pPr>
              <w:spacing w:line="360" w:lineRule="atLeast"/>
              <w:rPr>
                <w:rFonts w:ascii="Helvetica" w:eastAsia="Times New Roman" w:hAnsi="Helvetica" w:cs="Helvetica"/>
                <w:color w:val="000000"/>
                <w:kern w:val="0"/>
                <w14:ligatures w14:val="none"/>
              </w:rPr>
            </w:pPr>
          </w:p>
          <w:p w14:paraId="1AA82D2B" w14:textId="5D3D39A7" w:rsidR="00D524CE"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 xml:space="preserve">But as the Gaza protests </w:t>
            </w:r>
            <w:r w:rsidR="0036714F">
              <w:rPr>
                <w:rFonts w:ascii="Helvetica" w:eastAsia="Times New Roman" w:hAnsi="Helvetica" w:cs="Helvetica"/>
                <w:color w:val="000000"/>
                <w:kern w:val="0"/>
                <w14:ligatures w14:val="none"/>
              </w:rPr>
              <w:t>reached</w:t>
            </w:r>
            <w:r w:rsidRPr="00554FC1">
              <w:rPr>
                <w:rFonts w:ascii="Helvetica" w:eastAsia="Times New Roman" w:hAnsi="Helvetica" w:cs="Helvetica"/>
                <w:color w:val="000000"/>
                <w:kern w:val="0"/>
                <w14:ligatures w14:val="none"/>
              </w:rPr>
              <w:t xml:space="preserve"> across the country </w:t>
            </w:r>
            <w:r w:rsidR="00A61CC5">
              <w:rPr>
                <w:rFonts w:ascii="Helvetica" w:eastAsia="Times New Roman" w:hAnsi="Helvetica" w:cs="Helvetica"/>
                <w:color w:val="000000"/>
                <w:kern w:val="0"/>
                <w14:ligatures w14:val="none"/>
              </w:rPr>
              <w:t>gatherings</w:t>
            </w:r>
            <w:r w:rsidRPr="00554FC1">
              <w:rPr>
                <w:rFonts w:ascii="Helvetica" w:eastAsia="Times New Roman" w:hAnsi="Helvetica" w:cs="Helvetica"/>
                <w:color w:val="000000"/>
                <w:kern w:val="0"/>
                <w14:ligatures w14:val="none"/>
              </w:rPr>
              <w:t xml:space="preserve"> were </w:t>
            </w:r>
            <w:r w:rsidR="00061F6A">
              <w:rPr>
                <w:rFonts w:ascii="Helvetica" w:eastAsia="Times New Roman" w:hAnsi="Helvetica" w:cs="Helvetica"/>
                <w:color w:val="000000"/>
                <w:kern w:val="0"/>
                <w14:ligatures w14:val="none"/>
              </w:rPr>
              <w:t>morphing</w:t>
            </w:r>
            <w:r w:rsidRPr="00554FC1">
              <w:rPr>
                <w:rFonts w:ascii="Helvetica" w:eastAsia="Times New Roman" w:hAnsi="Helvetica" w:cs="Helvetica"/>
                <w:color w:val="000000"/>
                <w:kern w:val="0"/>
                <w14:ligatures w14:val="none"/>
              </w:rPr>
              <w:t xml:space="preserve"> from </w:t>
            </w:r>
            <w:r w:rsidR="003D6BE9">
              <w:rPr>
                <w:rFonts w:ascii="Helvetica" w:eastAsia="Times New Roman" w:hAnsi="Helvetica" w:cs="Helvetica"/>
                <w:color w:val="000000"/>
                <w:kern w:val="0"/>
                <w14:ligatures w14:val="none"/>
              </w:rPr>
              <w:t>mere</w:t>
            </w:r>
            <w:r w:rsidRPr="00554FC1">
              <w:rPr>
                <w:rFonts w:ascii="Helvetica" w:eastAsia="Times New Roman" w:hAnsi="Helvetica" w:cs="Helvetica"/>
                <w:color w:val="000000"/>
                <w:kern w:val="0"/>
                <w14:ligatures w14:val="none"/>
              </w:rPr>
              <w:t xml:space="preserve"> campus </w:t>
            </w:r>
            <w:r w:rsidR="003D6BE9">
              <w:rPr>
                <w:rFonts w:ascii="Helvetica" w:eastAsia="Times New Roman" w:hAnsi="Helvetica" w:cs="Helvetica"/>
                <w:color w:val="000000"/>
                <w:kern w:val="0"/>
                <w14:ligatures w14:val="none"/>
              </w:rPr>
              <w:t>protests</w:t>
            </w:r>
            <w:r w:rsidRPr="00554FC1">
              <w:rPr>
                <w:rFonts w:ascii="Helvetica" w:eastAsia="Times New Roman" w:hAnsi="Helvetica" w:cs="Helvetica"/>
                <w:color w:val="000000"/>
                <w:kern w:val="0"/>
                <w14:ligatures w14:val="none"/>
              </w:rPr>
              <w:t xml:space="preserve"> to</w:t>
            </w:r>
            <w:r w:rsidR="006E6E24">
              <w:rPr>
                <w:rFonts w:ascii="Helvetica" w:eastAsia="Times New Roman" w:hAnsi="Helvetica" w:cs="Helvetica"/>
                <w:color w:val="000000"/>
                <w:kern w:val="0"/>
                <w14:ligatures w14:val="none"/>
              </w:rPr>
              <w:t xml:space="preserve"> professionally staffed and funded</w:t>
            </w:r>
            <w:r w:rsidR="008678BC">
              <w:rPr>
                <w:rFonts w:ascii="Helvetica" w:eastAsia="Times New Roman" w:hAnsi="Helvetica" w:cs="Helvetica"/>
                <w:color w:val="000000"/>
                <w:kern w:val="0"/>
                <w14:ligatures w14:val="none"/>
              </w:rPr>
              <w:t xml:space="preserve"> campus encampments</w:t>
            </w:r>
            <w:r w:rsidR="00166C5F">
              <w:rPr>
                <w:rFonts w:ascii="Helvetica" w:eastAsia="Times New Roman" w:hAnsi="Helvetica" w:cs="Helvetica"/>
                <w:color w:val="000000"/>
                <w:kern w:val="0"/>
                <w14:ligatures w14:val="none"/>
              </w:rPr>
              <w:t xml:space="preserve"> and “teach ins”</w:t>
            </w:r>
            <w:r w:rsidR="00061F6A">
              <w:rPr>
                <w:rFonts w:ascii="Helvetica" w:eastAsia="Times New Roman" w:hAnsi="Helvetica" w:cs="Helvetica"/>
                <w:color w:val="000000"/>
                <w:kern w:val="0"/>
                <w14:ligatures w14:val="none"/>
              </w:rPr>
              <w:t xml:space="preserve"> </w:t>
            </w:r>
            <w:r w:rsidR="00D524CE">
              <w:rPr>
                <w:rFonts w:ascii="Helvetica" w:eastAsia="Times New Roman" w:hAnsi="Helvetica" w:cs="Helvetica"/>
                <w:color w:val="000000"/>
                <w:kern w:val="0"/>
                <w14:ligatures w14:val="none"/>
              </w:rPr>
              <w:t>overtly intended</w:t>
            </w:r>
            <w:r w:rsidR="00166C5F">
              <w:rPr>
                <w:rFonts w:ascii="Helvetica" w:eastAsia="Times New Roman" w:hAnsi="Helvetica" w:cs="Helvetica"/>
                <w:color w:val="000000"/>
                <w:kern w:val="0"/>
                <w14:ligatures w14:val="none"/>
              </w:rPr>
              <w:t xml:space="preserve"> to </w:t>
            </w:r>
            <w:r w:rsidR="00061F6A">
              <w:rPr>
                <w:rFonts w:ascii="Helvetica" w:eastAsia="Times New Roman" w:hAnsi="Helvetica" w:cs="Helvetica"/>
                <w:color w:val="000000"/>
                <w:kern w:val="0"/>
                <w14:ligatures w14:val="none"/>
              </w:rPr>
              <w:t>incite</w:t>
            </w:r>
            <w:r w:rsidR="00166C5F">
              <w:rPr>
                <w:rFonts w:ascii="Helvetica" w:eastAsia="Times New Roman" w:hAnsi="Helvetica" w:cs="Helvetica"/>
                <w:color w:val="000000"/>
                <w:kern w:val="0"/>
                <w14:ligatures w14:val="none"/>
              </w:rPr>
              <w:t xml:space="preserve"> </w:t>
            </w:r>
            <w:r w:rsidR="00061F6A">
              <w:rPr>
                <w:rFonts w:ascii="Helvetica" w:eastAsia="Times New Roman" w:hAnsi="Helvetica" w:cs="Helvetica"/>
                <w:color w:val="000000"/>
                <w:kern w:val="0"/>
                <w14:ligatures w14:val="none"/>
              </w:rPr>
              <w:t xml:space="preserve">attacks on Jewish students, Jewish businesses, </w:t>
            </w:r>
            <w:r w:rsidR="003B3A72">
              <w:rPr>
                <w:rFonts w:ascii="Helvetica" w:eastAsia="Times New Roman" w:hAnsi="Helvetica" w:cs="Helvetica"/>
                <w:color w:val="000000"/>
                <w:kern w:val="0"/>
                <w14:ligatures w14:val="none"/>
              </w:rPr>
              <w:t>Jewish persons</w:t>
            </w:r>
            <w:r w:rsidR="008E332A">
              <w:rPr>
                <w:rFonts w:ascii="Helvetica" w:eastAsia="Times New Roman" w:hAnsi="Helvetica" w:cs="Helvetica"/>
                <w:color w:val="000000"/>
                <w:kern w:val="0"/>
                <w14:ligatures w14:val="none"/>
              </w:rPr>
              <w:t>,</w:t>
            </w:r>
            <w:r w:rsidR="003B3A72">
              <w:rPr>
                <w:rFonts w:ascii="Helvetica" w:eastAsia="Times New Roman" w:hAnsi="Helvetica" w:cs="Helvetica"/>
                <w:color w:val="000000"/>
                <w:kern w:val="0"/>
                <w14:ligatures w14:val="none"/>
              </w:rPr>
              <w:t xml:space="preserve"> and</w:t>
            </w:r>
            <w:r w:rsidR="008E332A">
              <w:rPr>
                <w:rFonts w:ascii="Helvetica" w:eastAsia="Times New Roman" w:hAnsi="Helvetica" w:cs="Helvetica"/>
                <w:color w:val="000000"/>
                <w:kern w:val="0"/>
                <w14:ligatures w14:val="none"/>
              </w:rPr>
              <w:t xml:space="preserve"> Jewish</w:t>
            </w:r>
            <w:r w:rsidR="003B3A72">
              <w:rPr>
                <w:rFonts w:ascii="Helvetica" w:eastAsia="Times New Roman" w:hAnsi="Helvetica" w:cs="Helvetica"/>
                <w:color w:val="000000"/>
                <w:kern w:val="0"/>
                <w14:ligatures w14:val="none"/>
              </w:rPr>
              <w:t xml:space="preserve"> </w:t>
            </w:r>
            <w:r w:rsidR="008E332A">
              <w:rPr>
                <w:rFonts w:ascii="Helvetica" w:eastAsia="Times New Roman" w:hAnsi="Helvetica" w:cs="Helvetica"/>
                <w:color w:val="000000"/>
                <w:kern w:val="0"/>
                <w14:ligatures w14:val="none"/>
              </w:rPr>
              <w:t>institutions.</w:t>
            </w:r>
            <w:r w:rsidR="00236E83">
              <w:rPr>
                <w:rFonts w:ascii="Helvetica" w:eastAsia="Times New Roman" w:hAnsi="Helvetica" w:cs="Helvetica"/>
                <w:color w:val="000000"/>
                <w:kern w:val="0"/>
                <w14:ligatures w14:val="none"/>
              </w:rPr>
              <w:t xml:space="preserve">  The</w:t>
            </w:r>
            <w:r w:rsidR="00D524CE">
              <w:rPr>
                <w:rFonts w:ascii="Helvetica" w:eastAsia="Times New Roman" w:hAnsi="Helvetica" w:cs="Helvetica"/>
                <w:color w:val="000000"/>
                <w:kern w:val="0"/>
                <w14:ligatures w14:val="none"/>
              </w:rPr>
              <w:t xml:space="preserve"> organizational professionalism </w:t>
            </w:r>
            <w:r w:rsidR="00D820CF">
              <w:rPr>
                <w:rFonts w:ascii="Helvetica" w:eastAsia="Times New Roman" w:hAnsi="Helvetica" w:cs="Helvetica"/>
                <w:color w:val="000000"/>
                <w:kern w:val="0"/>
                <w14:ligatures w14:val="none"/>
              </w:rPr>
              <w:t>soon</w:t>
            </w:r>
            <w:r w:rsidR="00EC15E4">
              <w:rPr>
                <w:rFonts w:ascii="Helvetica" w:eastAsia="Times New Roman" w:hAnsi="Helvetica" w:cs="Helvetica"/>
                <w:color w:val="000000"/>
                <w:kern w:val="0"/>
                <w14:ligatures w14:val="none"/>
              </w:rPr>
              <w:t xml:space="preserve"> </w:t>
            </w:r>
            <w:r w:rsidRPr="00554FC1">
              <w:rPr>
                <w:rFonts w:ascii="Helvetica" w:eastAsia="Times New Roman" w:hAnsi="Helvetica" w:cs="Helvetica"/>
                <w:color w:val="000000"/>
                <w:kern w:val="0"/>
                <w14:ligatures w14:val="none"/>
              </w:rPr>
              <w:t>b</w:t>
            </w:r>
            <w:r w:rsidR="00CE2835">
              <w:rPr>
                <w:rFonts w:ascii="Helvetica" w:eastAsia="Times New Roman" w:hAnsi="Helvetica" w:cs="Helvetica"/>
                <w:color w:val="000000"/>
                <w:kern w:val="0"/>
                <w14:ligatures w14:val="none"/>
              </w:rPr>
              <w:t xml:space="preserve">ore the telltale </w:t>
            </w:r>
            <w:r w:rsidRPr="00554FC1">
              <w:rPr>
                <w:rFonts w:ascii="Helvetica" w:eastAsia="Times New Roman" w:hAnsi="Helvetica" w:cs="Helvetica"/>
                <w:color w:val="000000"/>
                <w:kern w:val="0"/>
                <w14:ligatures w14:val="none"/>
              </w:rPr>
              <w:t>fingerprints of</w:t>
            </w:r>
            <w:r w:rsidR="00D524CE">
              <w:rPr>
                <w:rFonts w:ascii="Helvetica" w:eastAsia="Times New Roman" w:hAnsi="Helvetica" w:cs="Helvetica"/>
                <w:color w:val="000000"/>
                <w:kern w:val="0"/>
                <w14:ligatures w14:val="none"/>
              </w:rPr>
              <w:t xml:space="preserve"> well-funded</w:t>
            </w:r>
            <w:r w:rsidRPr="00554FC1">
              <w:rPr>
                <w:rFonts w:ascii="Helvetica" w:eastAsia="Times New Roman" w:hAnsi="Helvetica" w:cs="Helvetica"/>
                <w:color w:val="000000"/>
                <w:kern w:val="0"/>
                <w14:ligatures w14:val="none"/>
              </w:rPr>
              <w:t xml:space="preserve"> extremist far-left organizations – </w:t>
            </w:r>
            <w:r w:rsidR="00236E83">
              <w:rPr>
                <w:rFonts w:ascii="Helvetica" w:eastAsia="Times New Roman" w:hAnsi="Helvetica" w:cs="Helvetica"/>
                <w:color w:val="000000"/>
                <w:kern w:val="0"/>
                <w14:ligatures w14:val="none"/>
              </w:rPr>
              <w:t xml:space="preserve">protest </w:t>
            </w:r>
            <w:r w:rsidR="00CE2835">
              <w:rPr>
                <w:rFonts w:ascii="Helvetica" w:eastAsia="Times New Roman" w:hAnsi="Helvetica" w:cs="Helvetica"/>
                <w:color w:val="000000"/>
                <w:kern w:val="0"/>
                <w14:ligatures w14:val="none"/>
              </w:rPr>
              <w:t>experts</w:t>
            </w:r>
            <w:r w:rsidR="00236E83">
              <w:rPr>
                <w:rFonts w:ascii="Helvetica" w:eastAsia="Times New Roman" w:hAnsi="Helvetica" w:cs="Helvetica"/>
                <w:color w:val="000000"/>
                <w:kern w:val="0"/>
                <w14:ligatures w14:val="none"/>
              </w:rPr>
              <w:t xml:space="preserve"> with decades of experience</w:t>
            </w:r>
            <w:r w:rsidR="00163328">
              <w:rPr>
                <w:rFonts w:ascii="Helvetica" w:eastAsia="Times New Roman" w:hAnsi="Helvetica" w:cs="Helvetica"/>
                <w:color w:val="000000"/>
                <w:kern w:val="0"/>
                <w14:ligatures w14:val="none"/>
              </w:rPr>
              <w:t xml:space="preserve"> inciting urban rioting and </w:t>
            </w:r>
            <w:r w:rsidR="00E626D4">
              <w:rPr>
                <w:rFonts w:ascii="Helvetica" w:eastAsia="Times New Roman" w:hAnsi="Helvetica" w:cs="Helvetica"/>
                <w:color w:val="000000"/>
                <w:kern w:val="0"/>
                <w14:ligatures w14:val="none"/>
              </w:rPr>
              <w:t>violence</w:t>
            </w:r>
            <w:r w:rsidR="00522B06">
              <w:rPr>
                <w:rFonts w:ascii="Helvetica" w:eastAsia="Times New Roman" w:hAnsi="Helvetica" w:cs="Helvetica"/>
                <w:color w:val="000000"/>
                <w:kern w:val="0"/>
                <w14:ligatures w14:val="none"/>
              </w:rPr>
              <w:t>.  How, one may ask, could the same</w:t>
            </w:r>
            <w:r w:rsidR="00D820CF">
              <w:rPr>
                <w:rFonts w:ascii="Helvetica" w:eastAsia="Times New Roman" w:hAnsi="Helvetica" w:cs="Helvetica"/>
                <w:color w:val="000000"/>
                <w:kern w:val="0"/>
                <w14:ligatures w14:val="none"/>
              </w:rPr>
              <w:t xml:space="preserve"> professionally-printed</w:t>
            </w:r>
            <w:r w:rsidR="00522B06">
              <w:rPr>
                <w:rFonts w:ascii="Helvetica" w:eastAsia="Times New Roman" w:hAnsi="Helvetica" w:cs="Helvetica"/>
                <w:color w:val="000000"/>
                <w:kern w:val="0"/>
                <w14:ligatures w14:val="none"/>
              </w:rPr>
              <w:t xml:space="preserve"> protest signage </w:t>
            </w:r>
            <w:r w:rsidR="00D820CF">
              <w:rPr>
                <w:rFonts w:ascii="Helvetica" w:eastAsia="Times New Roman" w:hAnsi="Helvetica" w:cs="Helvetica"/>
                <w:color w:val="000000"/>
                <w:kern w:val="0"/>
                <w14:ligatures w14:val="none"/>
              </w:rPr>
              <w:t>appear one day</w:t>
            </w:r>
            <w:r w:rsidR="00522B06">
              <w:rPr>
                <w:rFonts w:ascii="Helvetica" w:eastAsia="Times New Roman" w:hAnsi="Helvetica" w:cs="Helvetica"/>
                <w:color w:val="000000"/>
                <w:kern w:val="0"/>
                <w14:ligatures w14:val="none"/>
              </w:rPr>
              <w:t xml:space="preserve"> at Columbia</w:t>
            </w:r>
            <w:r w:rsidR="00D820CF">
              <w:rPr>
                <w:rFonts w:ascii="Helvetica" w:eastAsia="Times New Roman" w:hAnsi="Helvetica" w:cs="Helvetica"/>
                <w:color w:val="000000"/>
                <w:kern w:val="0"/>
                <w14:ligatures w14:val="none"/>
              </w:rPr>
              <w:t xml:space="preserve"> University</w:t>
            </w:r>
            <w:r w:rsidR="00522B06">
              <w:rPr>
                <w:rFonts w:ascii="Helvetica" w:eastAsia="Times New Roman" w:hAnsi="Helvetica" w:cs="Helvetica"/>
                <w:color w:val="000000"/>
                <w:kern w:val="0"/>
                <w14:ligatures w14:val="none"/>
              </w:rPr>
              <w:t xml:space="preserve"> and the </w:t>
            </w:r>
            <w:r w:rsidR="00D820CF">
              <w:rPr>
                <w:rFonts w:ascii="Helvetica" w:eastAsia="Times New Roman" w:hAnsi="Helvetica" w:cs="Helvetica"/>
                <w:color w:val="000000"/>
                <w:kern w:val="0"/>
                <w14:ligatures w14:val="none"/>
              </w:rPr>
              <w:t xml:space="preserve">very </w:t>
            </w:r>
            <w:r w:rsidR="00522B06">
              <w:rPr>
                <w:rFonts w:ascii="Helvetica" w:eastAsia="Times New Roman" w:hAnsi="Helvetica" w:cs="Helvetica"/>
                <w:color w:val="000000"/>
                <w:kern w:val="0"/>
                <w14:ligatures w14:val="none"/>
              </w:rPr>
              <w:t>next day</w:t>
            </w:r>
            <w:r w:rsidR="00D820CF">
              <w:rPr>
                <w:rFonts w:ascii="Helvetica" w:eastAsia="Times New Roman" w:hAnsi="Helvetica" w:cs="Helvetica"/>
                <w:color w:val="000000"/>
                <w:kern w:val="0"/>
                <w14:ligatures w14:val="none"/>
              </w:rPr>
              <w:t xml:space="preserve"> at</w:t>
            </w:r>
            <w:r w:rsidR="00522B06">
              <w:rPr>
                <w:rFonts w:ascii="Helvetica" w:eastAsia="Times New Roman" w:hAnsi="Helvetica" w:cs="Helvetica"/>
                <w:color w:val="000000"/>
                <w:kern w:val="0"/>
                <w14:ligatures w14:val="none"/>
              </w:rPr>
              <w:t xml:space="preserve"> UCLA</w:t>
            </w:r>
            <w:r w:rsidR="006E1486">
              <w:rPr>
                <w:rFonts w:ascii="Helvetica" w:eastAsia="Times New Roman" w:hAnsi="Helvetica" w:cs="Helvetica"/>
                <w:color w:val="000000"/>
                <w:kern w:val="0"/>
                <w14:ligatures w14:val="none"/>
              </w:rPr>
              <w:t xml:space="preserve">?  </w:t>
            </w:r>
            <w:r w:rsidR="003B39DA">
              <w:rPr>
                <w:rFonts w:ascii="Helvetica" w:eastAsia="Times New Roman" w:hAnsi="Helvetica" w:cs="Helvetica"/>
                <w:color w:val="000000"/>
                <w:kern w:val="0"/>
                <w14:ligatures w14:val="none"/>
              </w:rPr>
              <w:t xml:space="preserve">How did the same bail-funding </w:t>
            </w:r>
            <w:r w:rsidR="00C7703B">
              <w:rPr>
                <w:rFonts w:ascii="Helvetica" w:eastAsia="Times New Roman" w:hAnsi="Helvetica" w:cs="Helvetica"/>
                <w:color w:val="000000"/>
                <w:kern w:val="0"/>
                <w14:ligatures w14:val="none"/>
              </w:rPr>
              <w:t>experts</w:t>
            </w:r>
            <w:r w:rsidR="003B39DA">
              <w:rPr>
                <w:rFonts w:ascii="Helvetica" w:eastAsia="Times New Roman" w:hAnsi="Helvetica" w:cs="Helvetica"/>
                <w:color w:val="000000"/>
                <w:kern w:val="0"/>
                <w14:ligatures w14:val="none"/>
              </w:rPr>
              <w:t xml:space="preserve"> </w:t>
            </w:r>
            <w:r w:rsidR="00C7703B">
              <w:rPr>
                <w:rFonts w:ascii="Helvetica" w:eastAsia="Times New Roman" w:hAnsi="Helvetica" w:cs="Helvetica"/>
                <w:color w:val="000000"/>
                <w:kern w:val="0"/>
                <w14:ligatures w14:val="none"/>
              </w:rPr>
              <w:t xml:space="preserve">set up </w:t>
            </w:r>
            <w:r w:rsidR="00436681">
              <w:rPr>
                <w:rFonts w:ascii="Helvetica" w:eastAsia="Times New Roman" w:hAnsi="Helvetica" w:cs="Helvetica"/>
                <w:color w:val="000000"/>
                <w:kern w:val="0"/>
                <w14:ligatures w14:val="none"/>
              </w:rPr>
              <w:t>shops</w:t>
            </w:r>
            <w:r w:rsidR="0061536E">
              <w:rPr>
                <w:rFonts w:ascii="Helvetica" w:eastAsia="Times New Roman" w:hAnsi="Helvetica" w:cs="Helvetica"/>
                <w:color w:val="000000"/>
                <w:kern w:val="0"/>
                <w14:ligatures w14:val="none"/>
              </w:rPr>
              <w:t xml:space="preserve"> on campuses across the country?  Who or what </w:t>
            </w:r>
            <w:r w:rsidR="009126EA">
              <w:rPr>
                <w:rFonts w:ascii="Helvetica" w:eastAsia="Times New Roman" w:hAnsi="Helvetica" w:cs="Helvetica"/>
                <w:color w:val="000000"/>
                <w:kern w:val="0"/>
                <w14:ligatures w14:val="none"/>
              </w:rPr>
              <w:t xml:space="preserve">was behind the nationwide protest planning and </w:t>
            </w:r>
            <w:r w:rsidR="00871602">
              <w:rPr>
                <w:rFonts w:ascii="Helvetica" w:eastAsia="Times New Roman" w:hAnsi="Helvetica" w:cs="Helvetica"/>
                <w:color w:val="000000"/>
                <w:kern w:val="0"/>
                <w14:ligatures w14:val="none"/>
              </w:rPr>
              <w:t xml:space="preserve">execution?  Who was funding the transportation of professionally-trained protest leaders from one campus to the next?  Or </w:t>
            </w:r>
            <w:r w:rsidR="006F7C7C">
              <w:rPr>
                <w:rFonts w:ascii="Helvetica" w:eastAsia="Times New Roman" w:hAnsi="Helvetica" w:cs="Helvetica"/>
                <w:color w:val="000000"/>
                <w:kern w:val="0"/>
                <w14:ligatures w14:val="none"/>
              </w:rPr>
              <w:t xml:space="preserve">transporting protesters to block overpasses, airport access roads, or </w:t>
            </w:r>
            <w:r w:rsidR="00E911F1">
              <w:rPr>
                <w:rFonts w:ascii="Helvetica" w:eastAsia="Times New Roman" w:hAnsi="Helvetica" w:cs="Helvetica"/>
                <w:color w:val="000000"/>
                <w:kern w:val="0"/>
                <w14:ligatures w14:val="none"/>
              </w:rPr>
              <w:t>train stations?</w:t>
            </w:r>
            <w:r w:rsidR="0061536E">
              <w:rPr>
                <w:rFonts w:ascii="Helvetica" w:eastAsia="Times New Roman" w:hAnsi="Helvetica" w:cs="Helvetica"/>
                <w:color w:val="000000"/>
                <w:kern w:val="0"/>
                <w14:ligatures w14:val="none"/>
              </w:rPr>
              <w:t xml:space="preserve">  </w:t>
            </w:r>
          </w:p>
          <w:p w14:paraId="71F2A052" w14:textId="77777777" w:rsidR="00D524CE" w:rsidRDefault="00D524CE" w:rsidP="00554FC1">
            <w:pPr>
              <w:spacing w:line="360" w:lineRule="atLeast"/>
              <w:rPr>
                <w:rFonts w:ascii="Helvetica" w:eastAsia="Times New Roman" w:hAnsi="Helvetica" w:cs="Helvetica"/>
                <w:color w:val="000000"/>
                <w:kern w:val="0"/>
                <w14:ligatures w14:val="none"/>
              </w:rPr>
            </w:pPr>
          </w:p>
          <w:p w14:paraId="2D8620FE" w14:textId="77777777" w:rsidR="00897437" w:rsidRDefault="00554FC1"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What emerge</w:t>
            </w:r>
            <w:r w:rsidR="00E911F1">
              <w:rPr>
                <w:rFonts w:ascii="Helvetica" w:eastAsia="Times New Roman" w:hAnsi="Helvetica" w:cs="Helvetica"/>
                <w:color w:val="000000"/>
                <w:kern w:val="0"/>
                <w14:ligatures w14:val="none"/>
              </w:rPr>
              <w:t>d</w:t>
            </w:r>
            <w:r w:rsidR="00F73D09">
              <w:rPr>
                <w:rFonts w:ascii="Helvetica" w:eastAsia="Times New Roman" w:hAnsi="Helvetica" w:cs="Helvetica"/>
                <w:color w:val="000000"/>
                <w:kern w:val="0"/>
                <w14:ligatures w14:val="none"/>
              </w:rPr>
              <w:t xml:space="preserve"> is</w:t>
            </w:r>
            <w:r w:rsidRPr="00554FC1">
              <w:rPr>
                <w:rFonts w:ascii="Helvetica" w:eastAsia="Times New Roman" w:hAnsi="Helvetica" w:cs="Helvetica"/>
                <w:color w:val="000000"/>
                <w:kern w:val="0"/>
                <w14:ligatures w14:val="none"/>
              </w:rPr>
              <w:t xml:space="preserve"> existence of a sophisticated global antisemitic cabal, a veritable far left “</w:t>
            </w:r>
            <w:r w:rsidRPr="00554FC1">
              <w:rPr>
                <w:rFonts w:ascii="Helvetica" w:eastAsia="Times New Roman" w:hAnsi="Helvetica" w:cs="Helvetica"/>
                <w:i/>
                <w:iCs/>
                <w:color w:val="000000"/>
                <w:kern w:val="0"/>
                <w14:ligatures w14:val="none"/>
              </w:rPr>
              <w:t>Axis of Antisemitism</w:t>
            </w:r>
            <w:r w:rsidRPr="00554FC1">
              <w:rPr>
                <w:rFonts w:ascii="Helvetica" w:eastAsia="Times New Roman" w:hAnsi="Helvetica" w:cs="Helvetica"/>
                <w:color w:val="000000"/>
                <w:kern w:val="0"/>
                <w14:ligatures w14:val="none"/>
              </w:rPr>
              <w:t xml:space="preserve">” that is </w:t>
            </w:r>
            <w:r w:rsidR="006574E2">
              <w:rPr>
                <w:rFonts w:ascii="Helvetica" w:eastAsia="Times New Roman" w:hAnsi="Helvetica" w:cs="Helvetica"/>
                <w:color w:val="000000"/>
                <w:kern w:val="0"/>
                <w14:ligatures w14:val="none"/>
              </w:rPr>
              <w:t xml:space="preserve">behind the explosion of nationwide </w:t>
            </w:r>
            <w:r w:rsidRPr="00554FC1">
              <w:rPr>
                <w:rFonts w:ascii="Helvetica" w:eastAsia="Times New Roman" w:hAnsi="Helvetica" w:cs="Helvetica"/>
                <w:color w:val="000000"/>
                <w:kern w:val="0"/>
                <w14:ligatures w14:val="none"/>
              </w:rPr>
              <w:t>domestic antisemitic violence and</w:t>
            </w:r>
            <w:r w:rsidR="006574E2">
              <w:rPr>
                <w:rFonts w:ascii="Helvetica" w:eastAsia="Times New Roman" w:hAnsi="Helvetica" w:cs="Helvetica"/>
                <w:color w:val="000000"/>
                <w:kern w:val="0"/>
                <w14:ligatures w14:val="none"/>
              </w:rPr>
              <w:t xml:space="preserve"> the</w:t>
            </w:r>
            <w:r w:rsidRPr="00554FC1">
              <w:rPr>
                <w:rFonts w:ascii="Helvetica" w:eastAsia="Times New Roman" w:hAnsi="Helvetica" w:cs="Helvetica"/>
                <w:color w:val="000000"/>
                <w:kern w:val="0"/>
                <w14:ligatures w14:val="none"/>
              </w:rPr>
              <w:t xml:space="preserve"> vilification of Israel.  </w:t>
            </w:r>
            <w:r w:rsidR="006574E2">
              <w:rPr>
                <w:rFonts w:ascii="Helvetica" w:eastAsia="Times New Roman" w:hAnsi="Helvetica" w:cs="Helvetica"/>
                <w:color w:val="000000"/>
                <w:kern w:val="0"/>
                <w14:ligatures w14:val="none"/>
              </w:rPr>
              <w:t xml:space="preserve">The Axis did not exist prior to October 7, </w:t>
            </w:r>
            <w:r w:rsidR="00650B92">
              <w:rPr>
                <w:rFonts w:ascii="Helvetica" w:eastAsia="Times New Roman" w:hAnsi="Helvetica" w:cs="Helvetica"/>
                <w:color w:val="000000"/>
                <w:kern w:val="0"/>
                <w14:ligatures w14:val="none"/>
              </w:rPr>
              <w:t xml:space="preserve">but </w:t>
            </w:r>
            <w:r w:rsidR="00CE7CBF">
              <w:rPr>
                <w:rFonts w:ascii="Helvetica" w:eastAsia="Times New Roman" w:hAnsi="Helvetica" w:cs="Helvetica"/>
                <w:color w:val="000000"/>
                <w:kern w:val="0"/>
                <w14:ligatures w14:val="none"/>
              </w:rPr>
              <w:t xml:space="preserve">there is no </w:t>
            </w:r>
            <w:r w:rsidR="007B30B7">
              <w:rPr>
                <w:rFonts w:ascii="Helvetica" w:eastAsia="Times New Roman" w:hAnsi="Helvetica" w:cs="Helvetica"/>
                <w:color w:val="000000"/>
                <w:kern w:val="0"/>
                <w14:ligatures w14:val="none"/>
              </w:rPr>
              <w:t>doubt it exists today.</w:t>
            </w:r>
            <w:r w:rsidRPr="00554FC1">
              <w:rPr>
                <w:rFonts w:ascii="Helvetica" w:eastAsia="Times New Roman" w:hAnsi="Helvetica" w:cs="Helvetica"/>
                <w:color w:val="000000"/>
                <w:kern w:val="0"/>
                <w14:ligatures w14:val="none"/>
              </w:rPr>
              <w:t>      </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 xml:space="preserve">The Axis includes not only U.S.-based far-left anti-Zionist/antisemitic “legacy” organizations that have been around since their heyday protest days </w:t>
            </w:r>
            <w:r w:rsidR="007B30B7">
              <w:rPr>
                <w:rFonts w:ascii="Helvetica" w:eastAsia="Times New Roman" w:hAnsi="Helvetica" w:cs="Helvetica"/>
                <w:color w:val="000000"/>
                <w:kern w:val="0"/>
                <w14:ligatures w14:val="none"/>
              </w:rPr>
              <w:t>of</w:t>
            </w:r>
            <w:r w:rsidRPr="00554FC1">
              <w:rPr>
                <w:rFonts w:ascii="Helvetica" w:eastAsia="Times New Roman" w:hAnsi="Helvetica" w:cs="Helvetica"/>
                <w:color w:val="000000"/>
                <w:kern w:val="0"/>
                <w14:ligatures w14:val="none"/>
              </w:rPr>
              <w:t xml:space="preserve"> the Vietnam War</w:t>
            </w:r>
            <w:r w:rsidR="007B30B7">
              <w:rPr>
                <w:rFonts w:ascii="Helvetica" w:eastAsia="Times New Roman" w:hAnsi="Helvetica" w:cs="Helvetica"/>
                <w:color w:val="000000"/>
                <w:kern w:val="0"/>
                <w14:ligatures w14:val="none"/>
              </w:rPr>
              <w:t xml:space="preserve"> era</w:t>
            </w:r>
            <w:r w:rsidRPr="00554FC1">
              <w:rPr>
                <w:rFonts w:ascii="Helvetica" w:eastAsia="Times New Roman" w:hAnsi="Helvetica" w:cs="Helvetica"/>
                <w:color w:val="000000"/>
                <w:kern w:val="0"/>
                <w14:ligatures w14:val="none"/>
              </w:rPr>
              <w:t>, but also foreign bad actors and their agent donors injecting millions of dollars through universities, U.S. front organizations and massive U.S. foundations to exacerbate the crisis for their own non-Gaza-related far left agendas.  And META’s Instagram, X, and the encrypted mobile APP Telegram social media platforms became the digital information highways relied upon by the Axis to provoke violent antisemitic incitement under the hashtag “ShutItDown4Palestine.”   </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How can it be that so much foreign funding is able to find its way unimpeded into the U.S. to help fuel such a dangerous uptick in antisemitic violence? </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r>
            <w:r w:rsidR="0082011E">
              <w:rPr>
                <w:rFonts w:ascii="Helvetica" w:eastAsia="Times New Roman" w:hAnsi="Helvetica" w:cs="Helvetica"/>
                <w:color w:val="000000"/>
                <w:kern w:val="0"/>
                <w14:ligatures w14:val="none"/>
              </w:rPr>
              <w:t>Unfortunately, t</w:t>
            </w:r>
            <w:r w:rsidRPr="00554FC1">
              <w:rPr>
                <w:rFonts w:ascii="Helvetica" w:eastAsia="Times New Roman" w:hAnsi="Helvetica" w:cs="Helvetica"/>
                <w:color w:val="000000"/>
                <w:kern w:val="0"/>
                <w14:ligatures w14:val="none"/>
              </w:rPr>
              <w:t>here is little in the way of law or regulation on the books to stop it.  Nor</w:t>
            </w:r>
            <w:r w:rsidR="0082011E">
              <w:rPr>
                <w:rFonts w:ascii="Helvetica" w:eastAsia="Times New Roman" w:hAnsi="Helvetica" w:cs="Helvetica"/>
                <w:color w:val="000000"/>
                <w:kern w:val="0"/>
                <w14:ligatures w14:val="none"/>
              </w:rPr>
              <w:t>, in our view, is there</w:t>
            </w:r>
            <w:r w:rsidRPr="00554FC1">
              <w:rPr>
                <w:rFonts w:ascii="Helvetica" w:eastAsia="Times New Roman" w:hAnsi="Helvetica" w:cs="Helvetica"/>
                <w:color w:val="000000"/>
                <w:kern w:val="0"/>
                <w14:ligatures w14:val="none"/>
              </w:rPr>
              <w:t xml:space="preserve"> sufficient will among elected officials to step in to do so other than </w:t>
            </w:r>
            <w:r w:rsidR="001E1FB7">
              <w:rPr>
                <w:rFonts w:ascii="Helvetica" w:eastAsia="Times New Roman" w:hAnsi="Helvetica" w:cs="Helvetica"/>
                <w:color w:val="000000"/>
                <w:kern w:val="0"/>
                <w14:ligatures w14:val="none"/>
              </w:rPr>
              <w:t>expressing alarm about the problem</w:t>
            </w:r>
            <w:r w:rsidRPr="00554FC1">
              <w:rPr>
                <w:rFonts w:ascii="Helvetica" w:eastAsia="Times New Roman" w:hAnsi="Helvetica" w:cs="Helvetica"/>
                <w:color w:val="000000"/>
                <w:kern w:val="0"/>
                <w14:ligatures w14:val="none"/>
              </w:rPr>
              <w:t xml:space="preserve">.  </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r>
            <w:r w:rsidR="001E1FB7">
              <w:rPr>
                <w:rFonts w:ascii="Helvetica" w:eastAsia="Times New Roman" w:hAnsi="Helvetica" w:cs="Helvetica"/>
                <w:color w:val="000000"/>
                <w:kern w:val="0"/>
                <w14:ligatures w14:val="none"/>
              </w:rPr>
              <w:t>So, w</w:t>
            </w:r>
            <w:r w:rsidRPr="00554FC1">
              <w:rPr>
                <w:rFonts w:ascii="Helvetica" w:eastAsia="Times New Roman" w:hAnsi="Helvetica" w:cs="Helvetica"/>
                <w:color w:val="000000"/>
                <w:kern w:val="0"/>
                <w14:ligatures w14:val="none"/>
              </w:rPr>
              <w:t>ho are the main actors in this Axis?</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QATAR</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Stealing a page from Saudi Arabia which funded radical imams throughout U.S. mosques before 9/1, Qatar’s sovereign foundation has been shoveling billions of dollars onto U.S. campuses</w:t>
            </w:r>
            <w:r w:rsidR="0084684C">
              <w:rPr>
                <w:rFonts w:ascii="Helvetica" w:eastAsia="Times New Roman" w:hAnsi="Helvetica" w:cs="Helvetica"/>
                <w:color w:val="000000"/>
                <w:kern w:val="0"/>
                <w14:ligatures w14:val="none"/>
              </w:rPr>
              <w:t xml:space="preserve">.  Some of those funds likely found their way </w:t>
            </w:r>
            <w:r w:rsidR="00A76E95">
              <w:rPr>
                <w:rFonts w:ascii="Helvetica" w:eastAsia="Times New Roman" w:hAnsi="Helvetica" w:cs="Helvetica"/>
                <w:color w:val="000000"/>
                <w:kern w:val="0"/>
                <w14:ligatures w14:val="none"/>
              </w:rPr>
              <w:t>into the hands of pro-Hamas faculty and fellowship awards, as well as to Palestinian student organizations</w:t>
            </w:r>
            <w:r w:rsidRPr="00554FC1">
              <w:rPr>
                <w:rFonts w:ascii="Helvetica" w:eastAsia="Times New Roman" w:hAnsi="Helvetica" w:cs="Helvetica"/>
                <w:color w:val="000000"/>
                <w:kern w:val="0"/>
                <w14:ligatures w14:val="none"/>
              </w:rPr>
              <w:t xml:space="preserve">.  </w:t>
            </w:r>
          </w:p>
          <w:p w14:paraId="2A3945E3" w14:textId="77777777" w:rsidR="00897437" w:rsidRDefault="00897437" w:rsidP="00554FC1">
            <w:pPr>
              <w:spacing w:line="360" w:lineRule="atLeast"/>
              <w:rPr>
                <w:rFonts w:ascii="Helvetica" w:eastAsia="Times New Roman" w:hAnsi="Helvetica" w:cs="Helvetica"/>
                <w:color w:val="000000"/>
                <w:kern w:val="0"/>
                <w14:ligatures w14:val="none"/>
              </w:rPr>
            </w:pPr>
          </w:p>
          <w:p w14:paraId="5965DBBB" w14:textId="77777777" w:rsidR="00897437" w:rsidRDefault="00AF3ECF" w:rsidP="00554FC1">
            <w:pPr>
              <w:spacing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According to an in-depth report that appeared on the Calcalistech.com web site in October 2023, the study reveals that between 2001 and 2021,</w:t>
            </w:r>
            <w:r w:rsidR="00D273CD">
              <w:rPr>
                <w:rFonts w:ascii="Helvetica" w:eastAsia="Times New Roman" w:hAnsi="Helvetica" w:cs="Helvetica"/>
                <w:color w:val="000000"/>
                <w:kern w:val="0"/>
                <w14:ligatures w14:val="none"/>
              </w:rPr>
              <w:t xml:space="preserve"> </w:t>
            </w:r>
            <w:r w:rsidR="003138F8" w:rsidRPr="00554FC1">
              <w:rPr>
                <w:rFonts w:ascii="Helvetica" w:eastAsia="Times New Roman" w:hAnsi="Helvetica" w:cs="Helvetica"/>
                <w:color w:val="000000"/>
                <w:kern w:val="0"/>
                <w14:ligatures w14:val="none"/>
              </w:rPr>
              <w:t>Qatar</w:t>
            </w:r>
            <w:r w:rsidR="00D273CD">
              <w:rPr>
                <w:rFonts w:ascii="Helvetica" w:eastAsia="Times New Roman" w:hAnsi="Helvetica" w:cs="Helvetica"/>
                <w:color w:val="000000"/>
                <w:kern w:val="0"/>
                <w14:ligatures w14:val="none"/>
              </w:rPr>
              <w:t xml:space="preserve"> reportedly</w:t>
            </w:r>
            <w:r w:rsidR="003138F8" w:rsidRPr="00554FC1">
              <w:rPr>
                <w:rFonts w:ascii="Helvetica" w:eastAsia="Times New Roman" w:hAnsi="Helvetica" w:cs="Helvetica"/>
                <w:color w:val="000000"/>
                <w:kern w:val="0"/>
                <w14:ligatures w14:val="none"/>
              </w:rPr>
              <w:t xml:space="preserve"> donated a staggering $4.7 billion to American universities, making it the largest foreign donor during this period.</w:t>
            </w:r>
            <w:r w:rsidR="00D273CD">
              <w:rPr>
                <w:rFonts w:ascii="Helvetica" w:eastAsia="Times New Roman" w:hAnsi="Helvetica" w:cs="Helvetica"/>
                <w:color w:val="000000"/>
                <w:kern w:val="0"/>
                <w14:ligatures w14:val="none"/>
              </w:rPr>
              <w:t xml:space="preserve">  </w:t>
            </w:r>
          </w:p>
          <w:p w14:paraId="56184D52" w14:textId="77777777" w:rsidR="00897437" w:rsidRDefault="00897437" w:rsidP="00554FC1">
            <w:pPr>
              <w:spacing w:line="360" w:lineRule="atLeast"/>
              <w:rPr>
                <w:rFonts w:ascii="Helvetica" w:eastAsia="Times New Roman" w:hAnsi="Helvetica" w:cs="Helvetica"/>
                <w:color w:val="000000"/>
                <w:kern w:val="0"/>
                <w14:ligatures w14:val="none"/>
              </w:rPr>
            </w:pPr>
          </w:p>
          <w:p w14:paraId="2C7FD17D" w14:textId="0AB98C03" w:rsidR="00897437" w:rsidRDefault="00513B34"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For what</w:t>
            </w:r>
            <w:r w:rsidR="00D273CD">
              <w:rPr>
                <w:rFonts w:ascii="Helvetica" w:eastAsia="Times New Roman" w:hAnsi="Helvetica" w:cs="Helvetica"/>
                <w:color w:val="000000"/>
                <w:kern w:val="0"/>
                <w14:ligatures w14:val="none"/>
              </w:rPr>
              <w:t xml:space="preserve">?  What was Qatar </w:t>
            </w:r>
            <w:r w:rsidR="00AF3ECF">
              <w:rPr>
                <w:rFonts w:ascii="Helvetica" w:eastAsia="Times New Roman" w:hAnsi="Helvetica" w:cs="Helvetica"/>
                <w:color w:val="000000"/>
                <w:kern w:val="0"/>
                <w14:ligatures w14:val="none"/>
              </w:rPr>
              <w:t xml:space="preserve">donating to? </w:t>
            </w:r>
          </w:p>
          <w:p w14:paraId="5F3C469D" w14:textId="77777777" w:rsidR="00897437" w:rsidRDefault="00897437" w:rsidP="00554FC1">
            <w:pPr>
              <w:spacing w:line="360" w:lineRule="atLeast"/>
              <w:rPr>
                <w:rFonts w:ascii="Helvetica" w:eastAsia="Times New Roman" w:hAnsi="Helvetica" w:cs="Helvetica"/>
                <w:color w:val="000000"/>
                <w:kern w:val="0"/>
                <w14:ligatures w14:val="none"/>
              </w:rPr>
            </w:pPr>
          </w:p>
          <w:p w14:paraId="296F436A" w14:textId="6C2D9085" w:rsidR="001E1FB7" w:rsidRDefault="009B710A"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 xml:space="preserve">It is no secret that </w:t>
            </w:r>
            <w:r w:rsidR="005E1A12">
              <w:rPr>
                <w:rFonts w:ascii="Helvetica" w:eastAsia="Times New Roman" w:hAnsi="Helvetica" w:cs="Helvetica"/>
                <w:color w:val="000000"/>
                <w:kern w:val="0"/>
                <w14:ligatures w14:val="none"/>
              </w:rPr>
              <w:t xml:space="preserve">Qatar </w:t>
            </w:r>
            <w:r w:rsidR="00584DB6">
              <w:rPr>
                <w:rFonts w:ascii="Helvetica" w:eastAsia="Times New Roman" w:hAnsi="Helvetica" w:cs="Helvetica"/>
                <w:color w:val="000000"/>
                <w:kern w:val="0"/>
                <w14:ligatures w14:val="none"/>
              </w:rPr>
              <w:t xml:space="preserve">not only hosts Hamas’s political headquarters it also is a </w:t>
            </w:r>
            <w:r w:rsidR="003572C1">
              <w:rPr>
                <w:rFonts w:ascii="Helvetica" w:eastAsia="Times New Roman" w:hAnsi="Helvetica" w:cs="Helvetica"/>
                <w:color w:val="000000"/>
                <w:kern w:val="0"/>
                <w14:ligatures w14:val="none"/>
              </w:rPr>
              <w:t xml:space="preserve">bankroller of the </w:t>
            </w:r>
            <w:r>
              <w:rPr>
                <w:rFonts w:ascii="Helvetica" w:eastAsia="Times New Roman" w:hAnsi="Helvetica" w:cs="Helvetica"/>
                <w:color w:val="000000"/>
                <w:kern w:val="0"/>
                <w14:ligatures w14:val="none"/>
              </w:rPr>
              <w:t>virulently antisemitic,</w:t>
            </w:r>
            <w:r w:rsidR="003572C1">
              <w:rPr>
                <w:rFonts w:ascii="Helvetica" w:eastAsia="Times New Roman" w:hAnsi="Helvetica" w:cs="Helvetica"/>
                <w:color w:val="000000"/>
                <w:kern w:val="0"/>
                <w14:ligatures w14:val="none"/>
              </w:rPr>
              <w:t xml:space="preserve"> ant</w:t>
            </w:r>
            <w:r w:rsidR="00E46D3A">
              <w:rPr>
                <w:rFonts w:ascii="Helvetica" w:eastAsia="Times New Roman" w:hAnsi="Helvetica" w:cs="Helvetica"/>
                <w:color w:val="000000"/>
                <w:kern w:val="0"/>
                <w14:ligatures w14:val="none"/>
              </w:rPr>
              <w:t xml:space="preserve">i-Israel Muslim Brotherhood movement – the very movement that gave birth to Hamas in the first place.  </w:t>
            </w:r>
            <w:r w:rsidR="00884BE4">
              <w:rPr>
                <w:rFonts w:ascii="Helvetica" w:eastAsia="Times New Roman" w:hAnsi="Helvetica" w:cs="Helvetica"/>
                <w:color w:val="000000"/>
                <w:kern w:val="0"/>
                <w14:ligatures w14:val="none"/>
              </w:rPr>
              <w:t xml:space="preserve">Arab nations, including </w:t>
            </w:r>
            <w:r w:rsidR="00D2780B">
              <w:rPr>
                <w:rFonts w:ascii="Helvetica" w:eastAsia="Times New Roman" w:hAnsi="Helvetica" w:cs="Helvetica"/>
                <w:color w:val="000000"/>
                <w:kern w:val="0"/>
                <w14:ligatures w14:val="none"/>
              </w:rPr>
              <w:t>Saudi Arabia</w:t>
            </w:r>
            <w:r w:rsidR="00636B76">
              <w:rPr>
                <w:rFonts w:ascii="Helvetica" w:eastAsia="Times New Roman" w:hAnsi="Helvetica" w:cs="Helvetica"/>
                <w:color w:val="000000"/>
                <w:kern w:val="0"/>
                <w14:ligatures w14:val="none"/>
              </w:rPr>
              <w:t xml:space="preserve">, the UAE, </w:t>
            </w:r>
            <w:r w:rsidR="00513B34">
              <w:rPr>
                <w:rFonts w:ascii="Helvetica" w:eastAsia="Times New Roman" w:hAnsi="Helvetica" w:cs="Helvetica"/>
                <w:color w:val="000000"/>
                <w:kern w:val="0"/>
                <w14:ligatures w14:val="none"/>
              </w:rPr>
              <w:t>Bahrain,</w:t>
            </w:r>
            <w:r w:rsidR="00D2780B">
              <w:rPr>
                <w:rFonts w:ascii="Helvetica" w:eastAsia="Times New Roman" w:hAnsi="Helvetica" w:cs="Helvetica"/>
                <w:color w:val="000000"/>
                <w:kern w:val="0"/>
                <w14:ligatures w14:val="none"/>
              </w:rPr>
              <w:t xml:space="preserve"> and Egypt have</w:t>
            </w:r>
            <w:r w:rsidR="00636B76">
              <w:rPr>
                <w:rFonts w:ascii="Helvetica" w:eastAsia="Times New Roman" w:hAnsi="Helvetica" w:cs="Helvetica"/>
                <w:color w:val="000000"/>
                <w:kern w:val="0"/>
                <w14:ligatures w14:val="none"/>
              </w:rPr>
              <w:t xml:space="preserve"> sanctioned </w:t>
            </w:r>
            <w:r w:rsidR="005C121F">
              <w:rPr>
                <w:rFonts w:ascii="Helvetica" w:eastAsia="Times New Roman" w:hAnsi="Helvetica" w:cs="Helvetica"/>
                <w:color w:val="000000"/>
                <w:kern w:val="0"/>
                <w14:ligatures w14:val="none"/>
              </w:rPr>
              <w:t xml:space="preserve">Qatar’s leadership for </w:t>
            </w:r>
            <w:r w:rsidR="004C727D">
              <w:rPr>
                <w:rFonts w:ascii="Helvetica" w:eastAsia="Times New Roman" w:hAnsi="Helvetica" w:cs="Helvetica"/>
                <w:color w:val="000000"/>
                <w:kern w:val="0"/>
                <w14:ligatures w14:val="none"/>
              </w:rPr>
              <w:t>serving as the refuge and central bank</w:t>
            </w:r>
            <w:r w:rsidR="00AD0297">
              <w:rPr>
                <w:rFonts w:ascii="Helvetica" w:eastAsia="Times New Roman" w:hAnsi="Helvetica" w:cs="Helvetica"/>
                <w:color w:val="000000"/>
                <w:kern w:val="0"/>
                <w14:ligatures w14:val="none"/>
              </w:rPr>
              <w:t>er</w:t>
            </w:r>
            <w:r w:rsidR="004C727D">
              <w:rPr>
                <w:rFonts w:ascii="Helvetica" w:eastAsia="Times New Roman" w:hAnsi="Helvetica" w:cs="Helvetica"/>
                <w:color w:val="000000"/>
                <w:kern w:val="0"/>
                <w14:ligatures w14:val="none"/>
              </w:rPr>
              <w:t xml:space="preserve"> for Islamist radical movements</w:t>
            </w:r>
            <w:r w:rsidR="00795C68">
              <w:rPr>
                <w:rFonts w:ascii="Helvetica" w:eastAsia="Times New Roman" w:hAnsi="Helvetica" w:cs="Helvetica"/>
                <w:color w:val="000000"/>
                <w:kern w:val="0"/>
                <w14:ligatures w14:val="none"/>
              </w:rPr>
              <w:t>.</w:t>
            </w:r>
            <w:r w:rsidR="0043319B">
              <w:rPr>
                <w:rFonts w:ascii="Helvetica" w:eastAsia="Times New Roman" w:hAnsi="Helvetica" w:cs="Helvetica"/>
                <w:color w:val="000000"/>
                <w:kern w:val="0"/>
                <w14:ligatures w14:val="none"/>
              </w:rPr>
              <w:t xml:space="preserve">  </w:t>
            </w:r>
            <w:r w:rsidR="00C3254E">
              <w:rPr>
                <w:rFonts w:ascii="Helvetica" w:eastAsia="Times New Roman" w:hAnsi="Helvetica" w:cs="Helvetica"/>
                <w:color w:val="000000"/>
                <w:kern w:val="0"/>
                <w14:ligatures w14:val="none"/>
              </w:rPr>
              <w:t xml:space="preserve"> </w:t>
            </w:r>
            <w:r w:rsidR="00D2780B">
              <w:rPr>
                <w:rFonts w:ascii="Helvetica" w:eastAsia="Times New Roman" w:hAnsi="Helvetica" w:cs="Helvetica"/>
                <w:color w:val="000000"/>
                <w:kern w:val="0"/>
                <w14:ligatures w14:val="none"/>
              </w:rPr>
              <w:t xml:space="preserve"> </w:t>
            </w:r>
            <w:r w:rsidR="00AF3ECF">
              <w:rPr>
                <w:rFonts w:ascii="Helvetica" w:eastAsia="Times New Roman" w:hAnsi="Helvetica" w:cs="Helvetica"/>
                <w:color w:val="000000"/>
                <w:kern w:val="0"/>
                <w14:ligatures w14:val="none"/>
              </w:rPr>
              <w:t xml:space="preserve"> </w:t>
            </w:r>
          </w:p>
          <w:p w14:paraId="6264AD94" w14:textId="77777777" w:rsidR="001E1FB7" w:rsidRDefault="001E1FB7" w:rsidP="00554FC1">
            <w:pPr>
              <w:spacing w:line="360" w:lineRule="atLeast"/>
              <w:rPr>
                <w:rFonts w:ascii="Helvetica" w:eastAsia="Times New Roman" w:hAnsi="Helvetica" w:cs="Helvetica"/>
                <w:color w:val="000000"/>
                <w:kern w:val="0"/>
                <w14:ligatures w14:val="none"/>
              </w:rPr>
            </w:pPr>
          </w:p>
          <w:p w14:paraId="1395B710" w14:textId="5CBCA026" w:rsidR="00746C3D" w:rsidRDefault="00D63610"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Despite requirements under U.S. laws many</w:t>
            </w:r>
            <w:r w:rsidR="00554FC1" w:rsidRPr="00554FC1">
              <w:rPr>
                <w:rFonts w:ascii="Helvetica" w:eastAsia="Times New Roman" w:hAnsi="Helvetica" w:cs="Helvetica"/>
                <w:color w:val="000000"/>
                <w:kern w:val="0"/>
                <w14:ligatures w14:val="none"/>
              </w:rPr>
              <w:t xml:space="preserve"> university recipients</w:t>
            </w:r>
            <w:r w:rsidR="003B255C">
              <w:rPr>
                <w:rFonts w:ascii="Helvetica" w:eastAsia="Times New Roman" w:hAnsi="Helvetica" w:cs="Helvetica"/>
                <w:color w:val="000000"/>
                <w:kern w:val="0"/>
                <w14:ligatures w14:val="none"/>
              </w:rPr>
              <w:t xml:space="preserve"> of Qatar’s billions</w:t>
            </w:r>
            <w:r w:rsidR="00554FC1" w:rsidRPr="00554FC1">
              <w:rPr>
                <w:rFonts w:ascii="Helvetica" w:eastAsia="Times New Roman" w:hAnsi="Helvetica" w:cs="Helvetica"/>
                <w:color w:val="000000"/>
                <w:kern w:val="0"/>
                <w14:ligatures w14:val="none"/>
              </w:rPr>
              <w:t xml:space="preserve"> have refused to </w:t>
            </w:r>
            <w:r w:rsidR="001B7B2D">
              <w:rPr>
                <w:rFonts w:ascii="Helvetica" w:eastAsia="Times New Roman" w:hAnsi="Helvetica" w:cs="Helvetica"/>
                <w:color w:val="000000"/>
                <w:kern w:val="0"/>
                <w14:ligatures w14:val="none"/>
              </w:rPr>
              <w:t>disclose the amounts and objectives associated with</w:t>
            </w:r>
            <w:r w:rsidR="00554FC1" w:rsidRPr="00554FC1">
              <w:rPr>
                <w:rFonts w:ascii="Helvetica" w:eastAsia="Times New Roman" w:hAnsi="Helvetica" w:cs="Helvetica"/>
                <w:color w:val="000000"/>
                <w:kern w:val="0"/>
                <w14:ligatures w14:val="none"/>
              </w:rPr>
              <w:t xml:space="preserve"> </w:t>
            </w:r>
            <w:r w:rsidR="00F855A6">
              <w:rPr>
                <w:rFonts w:ascii="Helvetica" w:eastAsia="Times New Roman" w:hAnsi="Helvetica" w:cs="Helvetica"/>
                <w:color w:val="000000"/>
                <w:kern w:val="0"/>
                <w14:ligatures w14:val="none"/>
              </w:rPr>
              <w:t xml:space="preserve">Qatar’s </w:t>
            </w:r>
            <w:r w:rsidR="00554FC1" w:rsidRPr="00554FC1">
              <w:rPr>
                <w:rFonts w:ascii="Helvetica" w:eastAsia="Times New Roman" w:hAnsi="Helvetica" w:cs="Helvetica"/>
                <w:color w:val="000000"/>
                <w:kern w:val="0"/>
                <w14:ligatures w14:val="none"/>
              </w:rPr>
              <w:t>grants</w:t>
            </w:r>
            <w:r w:rsidR="001B7B2D">
              <w:rPr>
                <w:rFonts w:ascii="Helvetica" w:eastAsia="Times New Roman" w:hAnsi="Helvetica" w:cs="Helvetica"/>
                <w:color w:val="000000"/>
                <w:kern w:val="0"/>
                <w14:ligatures w14:val="none"/>
              </w:rPr>
              <w:t xml:space="preserve">.  They </w:t>
            </w:r>
            <w:r w:rsidR="00200554">
              <w:rPr>
                <w:rFonts w:ascii="Helvetica" w:eastAsia="Times New Roman" w:hAnsi="Helvetica" w:cs="Helvetica"/>
                <w:color w:val="000000"/>
                <w:kern w:val="0"/>
                <w14:ligatures w14:val="none"/>
              </w:rPr>
              <w:t>would</w:t>
            </w:r>
            <w:r w:rsidR="00BF10E4">
              <w:rPr>
                <w:rFonts w:ascii="Helvetica" w:eastAsia="Times New Roman" w:hAnsi="Helvetica" w:cs="Helvetica"/>
                <w:color w:val="000000"/>
                <w:kern w:val="0"/>
                <w14:ligatures w14:val="none"/>
              </w:rPr>
              <w:t xml:space="preserve"> likely reveal that a portion of these funds </w:t>
            </w:r>
            <w:r w:rsidR="00CB669A">
              <w:rPr>
                <w:rFonts w:ascii="Helvetica" w:eastAsia="Times New Roman" w:hAnsi="Helvetica" w:cs="Helvetica"/>
                <w:color w:val="000000"/>
                <w:kern w:val="0"/>
                <w14:ligatures w14:val="none"/>
              </w:rPr>
              <w:t>funded pro-Muslim Brotherhood faculty and s</w:t>
            </w:r>
            <w:r w:rsidR="00483DDE">
              <w:rPr>
                <w:rFonts w:ascii="Helvetica" w:eastAsia="Times New Roman" w:hAnsi="Helvetica" w:cs="Helvetica"/>
                <w:color w:val="000000"/>
                <w:kern w:val="0"/>
                <w14:ligatures w14:val="none"/>
              </w:rPr>
              <w:t>tudent organizations</w:t>
            </w:r>
            <w:r w:rsidR="002371CD">
              <w:rPr>
                <w:rFonts w:ascii="Helvetica" w:eastAsia="Times New Roman" w:hAnsi="Helvetica" w:cs="Helvetica"/>
                <w:color w:val="000000"/>
                <w:kern w:val="0"/>
                <w14:ligatures w14:val="none"/>
              </w:rPr>
              <w:t>.  D</w:t>
            </w:r>
            <w:r w:rsidR="00554FC1" w:rsidRPr="00554FC1">
              <w:rPr>
                <w:rFonts w:ascii="Helvetica" w:eastAsia="Times New Roman" w:hAnsi="Helvetica" w:cs="Helvetica"/>
                <w:color w:val="000000"/>
                <w:kern w:val="0"/>
                <w14:ligatures w14:val="none"/>
              </w:rPr>
              <w:t>espite appeals by various concerned groups</w:t>
            </w:r>
            <w:r w:rsidR="00483DDE">
              <w:rPr>
                <w:rFonts w:ascii="Helvetica" w:eastAsia="Times New Roman" w:hAnsi="Helvetica" w:cs="Helvetica"/>
                <w:color w:val="000000"/>
                <w:kern w:val="0"/>
                <w14:ligatures w14:val="none"/>
              </w:rPr>
              <w:t>,</w:t>
            </w:r>
            <w:r w:rsidR="00554FC1" w:rsidRPr="00554FC1">
              <w:rPr>
                <w:rFonts w:ascii="Helvetica" w:eastAsia="Times New Roman" w:hAnsi="Helvetica" w:cs="Helvetica"/>
                <w:color w:val="000000"/>
                <w:kern w:val="0"/>
                <w14:ligatures w14:val="none"/>
              </w:rPr>
              <w:t xml:space="preserve"> the Biden Department of Education has refused to enforce the</w:t>
            </w:r>
            <w:r w:rsidR="000F1134">
              <w:rPr>
                <w:rFonts w:ascii="Helvetica" w:eastAsia="Times New Roman" w:hAnsi="Helvetica" w:cs="Helvetica"/>
                <w:color w:val="000000"/>
                <w:kern w:val="0"/>
                <w14:ligatures w14:val="none"/>
              </w:rPr>
              <w:t xml:space="preserve"> </w:t>
            </w:r>
            <w:r w:rsidR="00200554">
              <w:rPr>
                <w:rFonts w:ascii="Helvetica" w:eastAsia="Times New Roman" w:hAnsi="Helvetica" w:cs="Helvetica"/>
                <w:color w:val="000000"/>
                <w:kern w:val="0"/>
                <w14:ligatures w14:val="none"/>
              </w:rPr>
              <w:t>disclosure</w:t>
            </w:r>
            <w:r w:rsidR="00554FC1" w:rsidRPr="00554FC1">
              <w:rPr>
                <w:rFonts w:ascii="Helvetica" w:eastAsia="Times New Roman" w:hAnsi="Helvetica" w:cs="Helvetica"/>
                <w:color w:val="000000"/>
                <w:kern w:val="0"/>
                <w14:ligatures w14:val="none"/>
              </w:rPr>
              <w:t xml:space="preserve"> law.</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IRAN</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Last May, Director of National Intelligence Avril Haines set off alarm bells when she disclosed that Iranian agents are infiltrating and funding Gaza protests.  But there is no indication that anything has been done by the government to shut it down under the pretext that anti-Israel protests are legitimate expressions of First Amendment rights. </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It is not that cut and dry as the Administration would lead us to believe.</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Iranian agents – transferring funds from Iran via Canada are funding violent antisemitic movements.  The main instigator of this antisemitic violence is an organization known as Samidoun – the Palestinian Prisoner Solidarity Network, which is an affiliate of a U.S.-designated foreign terrorist organization – the Popular Front for the Liberation of Palestine.   Samidoun’s Iranian-funded Canadian operatives operate from a Vancouver-based center that promotes terrorist attacks on the U.S., attacks on Jews, and attacks on local authorities.  It regularly holds webinars sponsored by Qatar-funded campus faculty and student groups promoting the PFLP agenda which calls for the destruction of Israel.  </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CSW uncovered information that Samidoun share</w:t>
            </w:r>
            <w:r w:rsidR="00483DDE">
              <w:rPr>
                <w:rFonts w:ascii="Helvetica" w:eastAsia="Times New Roman" w:hAnsi="Helvetica" w:cs="Helvetica"/>
                <w:color w:val="000000"/>
                <w:kern w:val="0"/>
                <w14:ligatures w14:val="none"/>
              </w:rPr>
              <w:t>s</w:t>
            </w:r>
            <w:r w:rsidR="00554FC1" w:rsidRPr="00554FC1">
              <w:rPr>
                <w:rFonts w:ascii="Helvetica" w:eastAsia="Times New Roman" w:hAnsi="Helvetica" w:cs="Helvetica"/>
                <w:color w:val="000000"/>
                <w:kern w:val="0"/>
                <w14:ligatures w14:val="none"/>
              </w:rPr>
              <w:t xml:space="preserve"> a Tehran </w:t>
            </w:r>
            <w:r w:rsidR="008E09A6">
              <w:rPr>
                <w:rFonts w:ascii="Helvetica" w:eastAsia="Times New Roman" w:hAnsi="Helvetica" w:cs="Helvetica"/>
                <w:color w:val="000000"/>
                <w:kern w:val="0"/>
                <w14:ligatures w14:val="none"/>
              </w:rPr>
              <w:t xml:space="preserve">office </w:t>
            </w:r>
            <w:r w:rsidR="00554FC1" w:rsidRPr="00554FC1">
              <w:rPr>
                <w:rFonts w:ascii="Helvetica" w:eastAsia="Times New Roman" w:hAnsi="Helvetica" w:cs="Helvetica"/>
                <w:color w:val="000000"/>
                <w:kern w:val="0"/>
                <w14:ligatures w14:val="none"/>
              </w:rPr>
              <w:t xml:space="preserve">address with the PFLP.  </w:t>
            </w:r>
            <w:r w:rsidR="008E09A6">
              <w:rPr>
                <w:rFonts w:ascii="Helvetica" w:eastAsia="Times New Roman" w:hAnsi="Helvetica" w:cs="Helvetica"/>
                <w:color w:val="000000"/>
                <w:kern w:val="0"/>
                <w14:ligatures w14:val="none"/>
              </w:rPr>
              <w:t xml:space="preserve">Mere coincidence?  </w:t>
            </w:r>
            <w:r w:rsidR="00070981">
              <w:rPr>
                <w:rFonts w:ascii="Helvetica" w:eastAsia="Times New Roman" w:hAnsi="Helvetica" w:cs="Helvetica"/>
                <w:color w:val="000000"/>
                <w:kern w:val="0"/>
                <w14:ligatures w14:val="none"/>
              </w:rPr>
              <w:t xml:space="preserve">And CSW has determined that </w:t>
            </w:r>
            <w:r w:rsidR="00554FC1" w:rsidRPr="00554FC1">
              <w:rPr>
                <w:rFonts w:ascii="Helvetica" w:eastAsia="Times New Roman" w:hAnsi="Helvetica" w:cs="Helvetica"/>
                <w:color w:val="000000"/>
                <w:kern w:val="0"/>
                <w14:ligatures w14:val="none"/>
              </w:rPr>
              <w:t>Samidoun Canadian-based operatives are in the forefront inciting antisemitic violence – not peaceful protests -- both on and off U.S. campuses.  Yet, the U.S. Government refuses to block Samidoun’s U.S.-based assets as CSW has called on the White House to do under Executive Order 13224, nor</w:t>
            </w:r>
            <w:r w:rsidR="00070981">
              <w:rPr>
                <w:rFonts w:ascii="Helvetica" w:eastAsia="Times New Roman" w:hAnsi="Helvetica" w:cs="Helvetica"/>
                <w:color w:val="000000"/>
                <w:kern w:val="0"/>
                <w14:ligatures w14:val="none"/>
              </w:rPr>
              <w:t xml:space="preserve"> will the U.S. </w:t>
            </w:r>
            <w:r w:rsidR="00554FC1" w:rsidRPr="00554FC1">
              <w:rPr>
                <w:rFonts w:ascii="Helvetica" w:eastAsia="Times New Roman" w:hAnsi="Helvetica" w:cs="Helvetica"/>
                <w:color w:val="000000"/>
                <w:kern w:val="0"/>
                <w14:ligatures w14:val="none"/>
              </w:rPr>
              <w:t>declare its Canadian-based antisemitic inciters foreign agents under the Foreign Agents Registration Act, as CSW, too, has urged the Biden Administration to do. </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CHINA</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t>Why is China part of the antisemitism-spreading axis? </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r>
            <w:hyperlink r:id="rId9" w:history="1">
              <w:r w:rsidR="00554FC1" w:rsidRPr="00554FC1">
                <w:rPr>
                  <w:rStyle w:val="Hyperlink"/>
                  <w:rFonts w:ascii="Helvetica" w:eastAsia="Times New Roman" w:hAnsi="Helvetica" w:cs="Helvetica"/>
                  <w:kern w:val="0"/>
                  <w14:ligatures w14:val="none"/>
                </w:rPr>
                <w:t>The </w:t>
              </w:r>
              <w:hyperlink r:id="rId10" w:tgtFrame="_blank" w:history="1">
                <w:r w:rsidR="00554FC1" w:rsidRPr="00554FC1">
                  <w:rPr>
                    <w:rStyle w:val="Hyperlink"/>
                    <w:rFonts w:ascii="Helvetica" w:eastAsia="Times New Roman" w:hAnsi="Helvetica" w:cs="Helvetica"/>
                    <w:b w:val="0"/>
                    <w:bCs w:val="0"/>
                    <w:kern w:val="0"/>
                    <w14:ligatures w14:val="none"/>
                  </w:rPr>
                  <w:t>Voice of America</w:t>
                </w:r>
              </w:hyperlink>
            </w:hyperlink>
            <w:r w:rsidR="00554FC1" w:rsidRPr="00554FC1">
              <w:rPr>
                <w:rFonts w:ascii="Helvetica" w:eastAsia="Times New Roman" w:hAnsi="Helvetica" w:cs="Helvetica"/>
                <w:color w:val="000000"/>
                <w:kern w:val="0"/>
                <w14:ligatures w14:val="none"/>
              </w:rPr>
              <w:t xml:space="preserve"> confirmed CSW social media </w:t>
            </w:r>
            <w:r w:rsidR="009D13C1">
              <w:rPr>
                <w:rFonts w:ascii="Helvetica" w:eastAsia="Times New Roman" w:hAnsi="Helvetica" w:cs="Helvetica"/>
                <w:color w:val="000000"/>
                <w:kern w:val="0"/>
                <w14:ligatures w14:val="none"/>
              </w:rPr>
              <w:t>reviews</w:t>
            </w:r>
            <w:r w:rsidR="00554FC1" w:rsidRPr="00554FC1">
              <w:rPr>
                <w:rFonts w:ascii="Helvetica" w:eastAsia="Times New Roman" w:hAnsi="Helvetica" w:cs="Helvetica"/>
                <w:color w:val="000000"/>
                <w:kern w:val="0"/>
                <w14:ligatures w14:val="none"/>
              </w:rPr>
              <w:t xml:space="preserve"> that so-called “spamouflage” social networks with connections to China</w:t>
            </w:r>
            <w:r w:rsidR="00E22D35">
              <w:rPr>
                <w:rFonts w:ascii="Helvetica" w:eastAsia="Times New Roman" w:hAnsi="Helvetica" w:cs="Helvetica"/>
                <w:color w:val="000000"/>
                <w:kern w:val="0"/>
                <w14:ligatures w14:val="none"/>
              </w:rPr>
              <w:t xml:space="preserve"> are </w:t>
            </w:r>
            <w:r w:rsidR="00EB3F2F">
              <w:rPr>
                <w:rFonts w:ascii="Helvetica" w:eastAsia="Times New Roman" w:hAnsi="Helvetica" w:cs="Helvetica"/>
                <w:color w:val="000000"/>
                <w:kern w:val="0"/>
                <w14:ligatures w14:val="none"/>
              </w:rPr>
              <w:t>dumping antisemitic content on U.S. social media platforms</w:t>
            </w:r>
            <w:r w:rsidR="00554FC1" w:rsidRPr="00554FC1">
              <w:rPr>
                <w:rFonts w:ascii="Helvetica" w:eastAsia="Times New Roman" w:hAnsi="Helvetica" w:cs="Helvetica"/>
                <w:color w:val="000000"/>
                <w:kern w:val="0"/>
                <w14:ligatures w14:val="none"/>
              </w:rPr>
              <w:t xml:space="preserve">. A spamouflage network is a state-sponsored operation disguised as the work of authentic social media users to spread pro-government narratives and disinformation while discrediting criticism from adversaries.  The networks are posting antisemitic conspiracy theories </w:t>
            </w:r>
            <w:r w:rsidR="002409A5">
              <w:rPr>
                <w:rFonts w:ascii="Helvetica" w:eastAsia="Times New Roman" w:hAnsi="Helvetica" w:cs="Helvetica"/>
                <w:color w:val="000000"/>
                <w:kern w:val="0"/>
                <w14:ligatures w14:val="none"/>
              </w:rPr>
              <w:t>trigger</w:t>
            </w:r>
            <w:r w:rsidR="00554FC1" w:rsidRPr="00554FC1">
              <w:rPr>
                <w:rFonts w:ascii="Helvetica" w:eastAsia="Times New Roman" w:hAnsi="Helvetica" w:cs="Helvetica"/>
                <w:color w:val="000000"/>
                <w:kern w:val="0"/>
                <w14:ligatures w14:val="none"/>
              </w:rPr>
              <w:t xml:space="preserve"> doubt on Washington's independence from alleged Jewish influence and the integrity of the two U.S. presidential candidates.  </w:t>
            </w:r>
            <w:r w:rsidR="002409A5">
              <w:rPr>
                <w:rFonts w:ascii="Helvetica" w:eastAsia="Times New Roman" w:hAnsi="Helvetica" w:cs="Helvetica"/>
                <w:color w:val="000000"/>
                <w:kern w:val="0"/>
                <w14:ligatures w14:val="none"/>
              </w:rPr>
              <w:t>In just a few weeks, we have reviewed</w:t>
            </w:r>
            <w:r w:rsidR="00554FC1" w:rsidRPr="00554FC1">
              <w:rPr>
                <w:rFonts w:ascii="Helvetica" w:eastAsia="Times New Roman" w:hAnsi="Helvetica" w:cs="Helvetica"/>
                <w:color w:val="000000"/>
                <w:kern w:val="0"/>
                <w14:ligatures w14:val="none"/>
              </w:rPr>
              <w:t xml:space="preserve"> more than 30 such X posts, many of which claim or suggest that core American political institutions, including the White House and Congress, have pledged loyalty to or are controlled by Jewish elites and the Israeli government.</w:t>
            </w:r>
            <w:r w:rsidR="002409A5">
              <w:rPr>
                <w:rFonts w:ascii="Helvetica" w:eastAsia="Times New Roman" w:hAnsi="Helvetica" w:cs="Helvetica"/>
                <w:color w:val="000000"/>
                <w:kern w:val="0"/>
                <w14:ligatures w14:val="none"/>
              </w:rPr>
              <w:t xml:space="preserve">  </w:t>
            </w:r>
          </w:p>
          <w:p w14:paraId="1DF797CF" w14:textId="77777777" w:rsidR="00746C3D" w:rsidRDefault="00746C3D" w:rsidP="00554FC1">
            <w:pPr>
              <w:spacing w:line="360" w:lineRule="atLeast"/>
              <w:rPr>
                <w:rFonts w:ascii="Helvetica" w:eastAsia="Times New Roman" w:hAnsi="Helvetica" w:cs="Helvetica"/>
                <w:color w:val="000000"/>
                <w:kern w:val="0"/>
                <w14:ligatures w14:val="none"/>
              </w:rPr>
            </w:pPr>
          </w:p>
          <w:p w14:paraId="31B64B37" w14:textId="77777777" w:rsidR="00F82582" w:rsidRDefault="00DE48EB"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 xml:space="preserve">China’s antisemitic spamouflage operation pales in comparison to the efforts of its </w:t>
            </w:r>
            <w:r w:rsidR="001A3B75">
              <w:rPr>
                <w:rFonts w:ascii="Helvetica" w:eastAsia="Times New Roman" w:hAnsi="Helvetica" w:cs="Helvetica"/>
                <w:color w:val="000000"/>
                <w:kern w:val="0"/>
                <w14:ligatures w14:val="none"/>
              </w:rPr>
              <w:t>long-time U.S.-born agent, Neville Singham</w:t>
            </w:r>
            <w:r w:rsidR="00EF3919">
              <w:rPr>
                <w:rFonts w:ascii="Helvetica" w:eastAsia="Times New Roman" w:hAnsi="Helvetica" w:cs="Helvetica"/>
                <w:color w:val="000000"/>
                <w:kern w:val="0"/>
                <w14:ligatures w14:val="none"/>
              </w:rPr>
              <w:t>.  Singham – a tech billionaire living in Shanghai</w:t>
            </w:r>
            <w:r w:rsidR="003702D6">
              <w:rPr>
                <w:rFonts w:ascii="Helvetica" w:eastAsia="Times New Roman" w:hAnsi="Helvetica" w:cs="Helvetica"/>
                <w:color w:val="000000"/>
                <w:kern w:val="0"/>
                <w14:ligatures w14:val="none"/>
              </w:rPr>
              <w:t xml:space="preserve"> -- </w:t>
            </w:r>
            <w:r w:rsidR="00554FC1" w:rsidRPr="00554FC1">
              <w:rPr>
                <w:rFonts w:ascii="Helvetica" w:eastAsia="Times New Roman" w:hAnsi="Helvetica" w:cs="Helvetica"/>
                <w:color w:val="000000"/>
                <w:kern w:val="0"/>
                <w14:ligatures w14:val="none"/>
              </w:rPr>
              <w:t xml:space="preserve">transferred $98 million via the Goldman Sachs Philanthropy Fund  </w:t>
            </w:r>
            <w:r w:rsidR="003702D6">
              <w:rPr>
                <w:rFonts w:ascii="Helvetica" w:eastAsia="Times New Roman" w:hAnsi="Helvetica" w:cs="Helvetica"/>
                <w:color w:val="000000"/>
                <w:kern w:val="0"/>
                <w14:ligatures w14:val="none"/>
              </w:rPr>
              <w:t xml:space="preserve">to fund </w:t>
            </w:r>
            <w:r w:rsidR="00F82582">
              <w:rPr>
                <w:rFonts w:ascii="Helvetica" w:eastAsia="Times New Roman" w:hAnsi="Helvetica" w:cs="Helvetica"/>
                <w:color w:val="000000"/>
                <w:kern w:val="0"/>
                <w14:ligatures w14:val="none"/>
              </w:rPr>
              <w:t>antisemitic and anti-Israel far-left groups</w:t>
            </w:r>
            <w:r w:rsidR="00554FC1" w:rsidRPr="00554FC1">
              <w:rPr>
                <w:rFonts w:ascii="Helvetica" w:eastAsia="Times New Roman" w:hAnsi="Helvetica" w:cs="Helvetica"/>
                <w:color w:val="000000"/>
                <w:kern w:val="0"/>
                <w14:ligatures w14:val="none"/>
              </w:rPr>
              <w:t xml:space="preserve"> including CODE Pink (run by Singham’s spouse Jody Evans)</w:t>
            </w:r>
            <w:r w:rsidR="00F82582">
              <w:rPr>
                <w:rFonts w:ascii="Helvetica" w:eastAsia="Times New Roman" w:hAnsi="Helvetica" w:cs="Helvetica"/>
                <w:color w:val="000000"/>
                <w:kern w:val="0"/>
                <w14:ligatures w14:val="none"/>
              </w:rPr>
              <w:t>,</w:t>
            </w:r>
            <w:r w:rsidR="00554FC1" w:rsidRPr="00554FC1">
              <w:rPr>
                <w:rFonts w:ascii="Helvetica" w:eastAsia="Times New Roman" w:hAnsi="Helvetica" w:cs="Helvetica"/>
                <w:color w:val="000000"/>
                <w:kern w:val="0"/>
                <w14:ligatures w14:val="none"/>
              </w:rPr>
              <w:t xml:space="preserve"> the U.S.-based  Marxist-Leninist Party for Socialism and Liberation  (PSL), the Peoples Forum, and the ANSWER Coalition.  </w:t>
            </w:r>
          </w:p>
          <w:p w14:paraId="2446F8E8" w14:textId="77777777" w:rsidR="00F82582" w:rsidRDefault="00F82582" w:rsidP="00554FC1">
            <w:pPr>
              <w:spacing w:line="360" w:lineRule="atLeast"/>
              <w:rPr>
                <w:rFonts w:ascii="Helvetica" w:eastAsia="Times New Roman" w:hAnsi="Helvetica" w:cs="Helvetica"/>
                <w:color w:val="000000"/>
                <w:kern w:val="0"/>
                <w14:ligatures w14:val="none"/>
              </w:rPr>
            </w:pPr>
          </w:p>
          <w:p w14:paraId="5F0A5B1C" w14:textId="41C055C6" w:rsidR="00795E3F" w:rsidRDefault="00F82582" w:rsidP="00554FC1">
            <w:pPr>
              <w:spacing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T</w:t>
            </w:r>
            <w:r w:rsidR="00554FC1" w:rsidRPr="00554FC1">
              <w:rPr>
                <w:rFonts w:ascii="Helvetica" w:eastAsia="Times New Roman" w:hAnsi="Helvetica" w:cs="Helvetica"/>
                <w:color w:val="000000"/>
                <w:kern w:val="0"/>
                <w14:ligatures w14:val="none"/>
              </w:rPr>
              <w:t>hese recipients have anti-Zionist and, most notably, antisemitic agendas that align with the more egregious antisemitic campus protest organizers, including Samidoun’s U.S. operatives.</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r>
            <w:r w:rsidR="00DF1679">
              <w:rPr>
                <w:rFonts w:ascii="Helvetica" w:eastAsia="Times New Roman" w:hAnsi="Helvetica" w:cs="Helvetica"/>
                <w:color w:val="000000"/>
                <w:kern w:val="0"/>
                <w14:ligatures w14:val="none"/>
              </w:rPr>
              <w:t xml:space="preserve">Singham’s </w:t>
            </w:r>
            <w:r w:rsidR="007A7852">
              <w:rPr>
                <w:rFonts w:ascii="Helvetica" w:eastAsia="Times New Roman" w:hAnsi="Helvetica" w:cs="Helvetica"/>
                <w:color w:val="000000"/>
                <w:kern w:val="0"/>
                <w14:ligatures w14:val="none"/>
              </w:rPr>
              <w:t>grants</w:t>
            </w:r>
            <w:r w:rsidR="00DF1679">
              <w:rPr>
                <w:rFonts w:ascii="Helvetica" w:eastAsia="Times New Roman" w:hAnsi="Helvetica" w:cs="Helvetica"/>
                <w:color w:val="000000"/>
                <w:kern w:val="0"/>
                <w14:ligatures w14:val="none"/>
              </w:rPr>
              <w:t xml:space="preserve"> </w:t>
            </w:r>
            <w:r w:rsidR="007A7852">
              <w:rPr>
                <w:rFonts w:ascii="Helvetica" w:eastAsia="Times New Roman" w:hAnsi="Helvetica" w:cs="Helvetica"/>
                <w:color w:val="000000"/>
                <w:kern w:val="0"/>
                <w14:ligatures w14:val="none"/>
              </w:rPr>
              <w:t>from his Chinese base are</w:t>
            </w:r>
            <w:r w:rsidR="00554FC1" w:rsidRPr="00554FC1">
              <w:rPr>
                <w:rFonts w:ascii="Helvetica" w:eastAsia="Times New Roman" w:hAnsi="Helvetica" w:cs="Helvetica"/>
                <w:color w:val="000000"/>
                <w:kern w:val="0"/>
                <w14:ligatures w14:val="none"/>
              </w:rPr>
              <w:t xml:space="preserve"> camouflaged through a variety of tax-exempt organizations and so-called U.S. funded “fiscal sponsors” even though</w:t>
            </w:r>
            <w:r w:rsidR="007A7852">
              <w:rPr>
                <w:rFonts w:ascii="Helvetica" w:eastAsia="Times New Roman" w:hAnsi="Helvetica" w:cs="Helvetica"/>
                <w:color w:val="000000"/>
                <w:kern w:val="0"/>
                <w14:ligatures w14:val="none"/>
              </w:rPr>
              <w:t xml:space="preserve"> they</w:t>
            </w:r>
            <w:r w:rsidR="00554FC1" w:rsidRPr="00554FC1">
              <w:rPr>
                <w:rFonts w:ascii="Helvetica" w:eastAsia="Times New Roman" w:hAnsi="Helvetica" w:cs="Helvetica"/>
                <w:color w:val="000000"/>
                <w:kern w:val="0"/>
                <w14:ligatures w14:val="none"/>
              </w:rPr>
              <w:t xml:space="preserve"> violate </w:t>
            </w:r>
            <w:r w:rsidR="00A10E55">
              <w:rPr>
                <w:rFonts w:ascii="Helvetica" w:eastAsia="Times New Roman" w:hAnsi="Helvetica" w:cs="Helvetica"/>
                <w:color w:val="000000"/>
                <w:kern w:val="0"/>
                <w14:ligatures w14:val="none"/>
              </w:rPr>
              <w:t>IRS regulations</w:t>
            </w:r>
            <w:r w:rsidR="00554FC1" w:rsidRPr="00554FC1">
              <w:rPr>
                <w:rFonts w:ascii="Helvetica" w:eastAsia="Times New Roman" w:hAnsi="Helvetica" w:cs="Helvetica"/>
                <w:color w:val="000000"/>
                <w:kern w:val="0"/>
                <w14:ligatures w14:val="none"/>
              </w:rPr>
              <w:t xml:space="preserve">.  CSW has filed six separate </w:t>
            </w:r>
            <w:r w:rsidR="00102676">
              <w:rPr>
                <w:rFonts w:ascii="Helvetica" w:eastAsia="Times New Roman" w:hAnsi="Helvetica" w:cs="Helvetica"/>
                <w:color w:val="000000"/>
                <w:kern w:val="0"/>
                <w14:ligatures w14:val="none"/>
              </w:rPr>
              <w:t xml:space="preserve">formal </w:t>
            </w:r>
            <w:r w:rsidR="00554FC1" w:rsidRPr="00554FC1">
              <w:rPr>
                <w:rFonts w:ascii="Helvetica" w:eastAsia="Times New Roman" w:hAnsi="Helvetica" w:cs="Helvetica"/>
                <w:color w:val="000000"/>
                <w:kern w:val="0"/>
                <w14:ligatures w14:val="none"/>
              </w:rPr>
              <w:t xml:space="preserve">complaints with the IRS Inspector General </w:t>
            </w:r>
            <w:r w:rsidR="00102676">
              <w:rPr>
                <w:rFonts w:ascii="Helvetica" w:eastAsia="Times New Roman" w:hAnsi="Helvetica" w:cs="Helvetica"/>
                <w:color w:val="000000"/>
                <w:kern w:val="0"/>
                <w14:ligatures w14:val="none"/>
              </w:rPr>
              <w:t xml:space="preserve">calling on </w:t>
            </w:r>
            <w:r w:rsidR="00554FC1" w:rsidRPr="00554FC1">
              <w:rPr>
                <w:rFonts w:ascii="Helvetica" w:eastAsia="Times New Roman" w:hAnsi="Helvetica" w:cs="Helvetica"/>
                <w:color w:val="000000"/>
                <w:kern w:val="0"/>
                <w14:ligatures w14:val="none"/>
              </w:rPr>
              <w:t>the U.S. Treasury</w:t>
            </w:r>
            <w:r w:rsidR="00102676">
              <w:rPr>
                <w:rFonts w:ascii="Helvetica" w:eastAsia="Times New Roman" w:hAnsi="Helvetica" w:cs="Helvetica"/>
                <w:color w:val="000000"/>
                <w:kern w:val="0"/>
                <w14:ligatures w14:val="none"/>
              </w:rPr>
              <w:t xml:space="preserve"> Department</w:t>
            </w:r>
            <w:r w:rsidR="00554FC1" w:rsidRPr="00554FC1">
              <w:rPr>
                <w:rFonts w:ascii="Helvetica" w:eastAsia="Times New Roman" w:hAnsi="Helvetica" w:cs="Helvetica"/>
                <w:color w:val="000000"/>
                <w:kern w:val="0"/>
                <w14:ligatures w14:val="none"/>
              </w:rPr>
              <w:t xml:space="preserve"> to end the charade entitling antisemitic donors to benefit from tax-exempt status</w:t>
            </w:r>
            <w:r w:rsidR="000B3EC1">
              <w:rPr>
                <w:rFonts w:ascii="Helvetica" w:eastAsia="Times New Roman" w:hAnsi="Helvetica" w:cs="Helvetica"/>
                <w:color w:val="000000"/>
                <w:kern w:val="0"/>
                <w14:ligatures w14:val="none"/>
              </w:rPr>
              <w:t>, including Singham’s</w:t>
            </w:r>
            <w:r w:rsidR="00102676">
              <w:rPr>
                <w:rFonts w:ascii="Helvetica" w:eastAsia="Times New Roman" w:hAnsi="Helvetica" w:cs="Helvetica"/>
                <w:color w:val="000000"/>
                <w:kern w:val="0"/>
                <w14:ligatures w14:val="none"/>
              </w:rPr>
              <w:t xml:space="preserve"> funding enabled by the Goldman Sachs Philanthropy Fund.</w:t>
            </w:r>
            <w:r w:rsidR="000B3EC1">
              <w:rPr>
                <w:rFonts w:ascii="Helvetica" w:eastAsia="Times New Roman" w:hAnsi="Helvetica" w:cs="Helvetica"/>
                <w:color w:val="000000"/>
                <w:kern w:val="0"/>
                <w14:ligatures w14:val="none"/>
              </w:rPr>
              <w:t xml:space="preserve"> </w:t>
            </w:r>
            <w:r w:rsidR="00554FC1" w:rsidRPr="00554FC1">
              <w:rPr>
                <w:rFonts w:ascii="Helvetica" w:eastAsia="Times New Roman" w:hAnsi="Helvetica" w:cs="Helvetica"/>
                <w:color w:val="000000"/>
                <w:kern w:val="0"/>
                <w14:ligatures w14:val="none"/>
              </w:rPr>
              <w:br/>
              <w:t> </w:t>
            </w:r>
            <w:r w:rsidR="00554FC1" w:rsidRPr="00554FC1">
              <w:rPr>
                <w:rFonts w:ascii="Helvetica" w:eastAsia="Times New Roman" w:hAnsi="Helvetica" w:cs="Helvetica"/>
                <w:color w:val="000000"/>
                <w:kern w:val="0"/>
                <w14:ligatures w14:val="none"/>
              </w:rPr>
              <w:br/>
            </w:r>
            <w:r w:rsidR="00282766">
              <w:rPr>
                <w:rFonts w:ascii="Helvetica" w:eastAsia="Times New Roman" w:hAnsi="Helvetica" w:cs="Helvetica"/>
                <w:color w:val="000000"/>
                <w:kern w:val="0"/>
                <w14:ligatures w14:val="none"/>
              </w:rPr>
              <w:t>T</w:t>
            </w:r>
            <w:r w:rsidR="00766EA4">
              <w:rPr>
                <w:rFonts w:ascii="Helvetica" w:eastAsia="Times New Roman" w:hAnsi="Helvetica" w:cs="Helvetica"/>
                <w:color w:val="000000"/>
                <w:kern w:val="0"/>
                <w14:ligatures w14:val="none"/>
              </w:rPr>
              <w:t>his foreign funding is being directed by a variety of intermediaries and tax-</w:t>
            </w:r>
            <w:r w:rsidR="006A2401">
              <w:rPr>
                <w:rFonts w:ascii="Helvetica" w:eastAsia="Times New Roman" w:hAnsi="Helvetica" w:cs="Helvetica"/>
                <w:color w:val="000000"/>
                <w:kern w:val="0"/>
                <w14:ligatures w14:val="none"/>
              </w:rPr>
              <w:t>exempt</w:t>
            </w:r>
            <w:r w:rsidR="00766EA4">
              <w:rPr>
                <w:rFonts w:ascii="Helvetica" w:eastAsia="Times New Roman" w:hAnsi="Helvetica" w:cs="Helvetica"/>
                <w:color w:val="000000"/>
                <w:kern w:val="0"/>
                <w14:ligatures w14:val="none"/>
              </w:rPr>
              <w:t xml:space="preserve"> foundations </w:t>
            </w:r>
            <w:r w:rsidR="00EB3684">
              <w:rPr>
                <w:rFonts w:ascii="Helvetica" w:eastAsia="Times New Roman" w:hAnsi="Helvetica" w:cs="Helvetica"/>
                <w:color w:val="000000"/>
                <w:kern w:val="0"/>
                <w14:ligatures w14:val="none"/>
              </w:rPr>
              <w:t>in</w:t>
            </w:r>
            <w:r w:rsidR="00766EA4">
              <w:rPr>
                <w:rFonts w:ascii="Helvetica" w:eastAsia="Times New Roman" w:hAnsi="Helvetica" w:cs="Helvetica"/>
                <w:color w:val="000000"/>
                <w:kern w:val="0"/>
                <w14:ligatures w14:val="none"/>
              </w:rPr>
              <w:t>to</w:t>
            </w:r>
            <w:r w:rsidR="00EB3684">
              <w:rPr>
                <w:rFonts w:ascii="Helvetica" w:eastAsia="Times New Roman" w:hAnsi="Helvetica" w:cs="Helvetica"/>
                <w:color w:val="000000"/>
                <w:kern w:val="0"/>
                <w14:ligatures w14:val="none"/>
              </w:rPr>
              <w:t xml:space="preserve"> the coffers of radical</w:t>
            </w:r>
            <w:r w:rsidR="00766EA4">
              <w:rPr>
                <w:rFonts w:ascii="Helvetica" w:eastAsia="Times New Roman" w:hAnsi="Helvetica" w:cs="Helvetica"/>
                <w:color w:val="000000"/>
                <w:kern w:val="0"/>
                <w14:ligatures w14:val="none"/>
              </w:rPr>
              <w:t xml:space="preserve"> </w:t>
            </w:r>
            <w:r w:rsidR="00D23361">
              <w:rPr>
                <w:rFonts w:ascii="Helvetica" w:eastAsia="Times New Roman" w:hAnsi="Helvetica" w:cs="Helvetica"/>
                <w:color w:val="000000"/>
                <w:kern w:val="0"/>
                <w14:ligatures w14:val="none"/>
              </w:rPr>
              <w:t>Palestinian</w:t>
            </w:r>
            <w:r w:rsidR="00EB3684">
              <w:rPr>
                <w:rFonts w:ascii="Helvetica" w:eastAsia="Times New Roman" w:hAnsi="Helvetica" w:cs="Helvetica"/>
                <w:color w:val="000000"/>
                <w:kern w:val="0"/>
                <w14:ligatures w14:val="none"/>
              </w:rPr>
              <w:t xml:space="preserve"> pro-Hamas and </w:t>
            </w:r>
            <w:r w:rsidR="00D92B1B">
              <w:rPr>
                <w:rFonts w:ascii="Helvetica" w:eastAsia="Times New Roman" w:hAnsi="Helvetica" w:cs="Helvetica"/>
                <w:color w:val="000000"/>
                <w:kern w:val="0"/>
                <w14:ligatures w14:val="none"/>
              </w:rPr>
              <w:t xml:space="preserve">anti-Zionist groups and </w:t>
            </w:r>
            <w:r w:rsidR="00D23361">
              <w:rPr>
                <w:rFonts w:ascii="Helvetica" w:eastAsia="Times New Roman" w:hAnsi="Helvetica" w:cs="Helvetica"/>
                <w:color w:val="000000"/>
                <w:kern w:val="0"/>
                <w14:ligatures w14:val="none"/>
              </w:rPr>
              <w:t>far-left extremist anti-war groups</w:t>
            </w:r>
            <w:r w:rsidR="00282766">
              <w:rPr>
                <w:rFonts w:ascii="Helvetica" w:eastAsia="Times New Roman" w:hAnsi="Helvetica" w:cs="Helvetica"/>
                <w:color w:val="000000"/>
                <w:kern w:val="0"/>
                <w14:ligatures w14:val="none"/>
              </w:rPr>
              <w:t xml:space="preserve"> in the U.S</w:t>
            </w:r>
            <w:r w:rsidR="00664D8D">
              <w:rPr>
                <w:rFonts w:ascii="Helvetica" w:eastAsia="Times New Roman" w:hAnsi="Helvetica" w:cs="Helvetica"/>
                <w:color w:val="000000"/>
                <w:kern w:val="0"/>
                <w14:ligatures w14:val="none"/>
              </w:rPr>
              <w:t xml:space="preserve">.  The following organizations represent the </w:t>
            </w:r>
            <w:r w:rsidR="00D61A53">
              <w:rPr>
                <w:rFonts w:ascii="Helvetica" w:eastAsia="Times New Roman" w:hAnsi="Helvetica" w:cs="Helvetica"/>
                <w:color w:val="000000"/>
                <w:kern w:val="0"/>
                <w14:ligatures w14:val="none"/>
              </w:rPr>
              <w:t>principal domestic spokes in the Axis,</w:t>
            </w:r>
            <w:r w:rsidR="00282766">
              <w:rPr>
                <w:rFonts w:ascii="Helvetica" w:eastAsia="Times New Roman" w:hAnsi="Helvetica" w:cs="Helvetica"/>
                <w:color w:val="000000"/>
                <w:kern w:val="0"/>
                <w14:ligatures w14:val="none"/>
              </w:rPr>
              <w:t xml:space="preserve"> including:</w:t>
            </w:r>
            <w:r w:rsidR="00554FC1" w:rsidRPr="00554FC1">
              <w:rPr>
                <w:rFonts w:ascii="Helvetica" w:eastAsia="Times New Roman" w:hAnsi="Helvetica" w:cs="Helvetica"/>
                <w:color w:val="000000"/>
                <w:kern w:val="0"/>
                <w14:ligatures w14:val="none"/>
              </w:rPr>
              <w:t xml:space="preserve"> </w:t>
            </w:r>
          </w:p>
          <w:p w14:paraId="24BB060F"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 The Party for Socialism &amp; Liberation</w:t>
            </w:r>
          </w:p>
          <w:p w14:paraId="35E44185"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 The ANSWER Coalition (Act Now to Stop War and End Racism) a far-left Kremlin-supported anti-war protest umbrella group injecting Russian antisemitic content into Gaza protests.</w:t>
            </w:r>
          </w:p>
          <w:p w14:paraId="10B25D84"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The People’s Forum --  A recipient of $20m from Singham whose founder – Manolo De Los Santos a promoter of antisemitic violence – hires full time protesters and inciters</w:t>
            </w:r>
          </w:p>
          <w:p w14:paraId="25BA4E65"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Within Our Lifetime – A “fringe” radical anti-Israel/antisemitic pro-Hamas umbrella Palestinian organization.</w:t>
            </w:r>
          </w:p>
          <w:p w14:paraId="775E506E"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The Tides Foundation Nexus</w:t>
            </w:r>
          </w:p>
          <w:p w14:paraId="784080B2"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UNITY OF FIELDS:  Formerly “Palestine Action” is a radical fringe Palestinian protest umbrella group fomenting antisemitic violence against Jewish businesses.</w:t>
            </w:r>
          </w:p>
          <w:p w14:paraId="5D962CDD"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Tricontinental LTD</w:t>
            </w:r>
          </w:p>
          <w:p w14:paraId="65441265"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United Community Fund</w:t>
            </w:r>
          </w:p>
          <w:p w14:paraId="7F828D0C"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Breathrough News</w:t>
            </w:r>
          </w:p>
          <w:p w14:paraId="4E69F5D4"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Justice &amp; Education Fund</w:t>
            </w:r>
          </w:p>
          <w:p w14:paraId="52089238" w14:textId="77777777" w:rsidR="00554FC1" w:rsidRPr="00554FC1"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National Students for Justice in Palestine &amp; its local affiliates</w:t>
            </w:r>
          </w:p>
          <w:p w14:paraId="2DDE3DC5" w14:textId="77777777" w:rsidR="00554FC1" w:rsidRPr="007A2FC0" w:rsidRDefault="00554FC1" w:rsidP="00554FC1">
            <w:pPr>
              <w:numPr>
                <w:ilvl w:val="0"/>
                <w:numId w:val="1"/>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AMP – American Muslims for Palestine</w:t>
            </w:r>
          </w:p>
          <w:p w14:paraId="391C90A3" w14:textId="52666D84" w:rsidR="007A2FC0" w:rsidRPr="00554FC1" w:rsidRDefault="007A2FC0" w:rsidP="007A2FC0">
            <w:pPr>
              <w:spacing w:before="100" w:beforeAutospacing="1" w:after="100" w:afterAutospacing="1" w:line="360" w:lineRule="atLeast"/>
              <w:rPr>
                <w:rFonts w:ascii="Helvetica" w:eastAsia="Times New Roman" w:hAnsi="Helvetica" w:cs="Helvetica"/>
                <w:b w:val="0"/>
                <w:bCs w:val="0"/>
                <w:color w:val="757575"/>
                <w:kern w:val="0"/>
                <w14:ligatures w14:val="none"/>
              </w:rPr>
            </w:pPr>
            <w:r>
              <w:rPr>
                <w:rFonts w:ascii="Helvetica" w:eastAsia="Times New Roman" w:hAnsi="Helvetica" w:cs="Helvetica"/>
                <w:color w:val="000000"/>
                <w:kern w:val="0"/>
                <w14:ligatures w14:val="none"/>
              </w:rPr>
              <w:t xml:space="preserve">These </w:t>
            </w:r>
            <w:r w:rsidR="00D61A53">
              <w:rPr>
                <w:rFonts w:ascii="Helvetica" w:eastAsia="Times New Roman" w:hAnsi="Helvetica" w:cs="Helvetica"/>
                <w:color w:val="000000"/>
                <w:kern w:val="0"/>
                <w14:ligatures w14:val="none"/>
              </w:rPr>
              <w:t>organizations and their leaders are</w:t>
            </w:r>
            <w:r w:rsidR="009A6883">
              <w:rPr>
                <w:rFonts w:ascii="Helvetica" w:eastAsia="Times New Roman" w:hAnsi="Helvetica" w:cs="Helvetica"/>
                <w:color w:val="000000"/>
                <w:kern w:val="0"/>
                <w14:ligatures w14:val="none"/>
              </w:rPr>
              <w:t xml:space="preserve">, in turn, funding </w:t>
            </w:r>
            <w:r w:rsidR="00B9139E">
              <w:rPr>
                <w:rFonts w:ascii="Helvetica" w:eastAsia="Times New Roman" w:hAnsi="Helvetica" w:cs="Helvetica"/>
                <w:color w:val="000000"/>
                <w:kern w:val="0"/>
                <w14:ligatures w14:val="none"/>
              </w:rPr>
              <w:t>scores of other</w:t>
            </w:r>
            <w:r w:rsidR="009A6883">
              <w:rPr>
                <w:rFonts w:ascii="Helvetica" w:eastAsia="Times New Roman" w:hAnsi="Helvetica" w:cs="Helvetica"/>
                <w:color w:val="000000"/>
                <w:kern w:val="0"/>
                <w14:ligatures w14:val="none"/>
              </w:rPr>
              <w:t xml:space="preserve"> </w:t>
            </w:r>
            <w:r w:rsidR="00B9139E">
              <w:rPr>
                <w:rFonts w:ascii="Helvetica" w:eastAsia="Times New Roman" w:hAnsi="Helvetica" w:cs="Helvetica"/>
                <w:color w:val="000000"/>
                <w:kern w:val="0"/>
                <w14:ligatures w14:val="none"/>
              </w:rPr>
              <w:t xml:space="preserve">antisemitic </w:t>
            </w:r>
            <w:r w:rsidR="009A6883">
              <w:rPr>
                <w:rFonts w:ascii="Helvetica" w:eastAsia="Times New Roman" w:hAnsi="Helvetica" w:cs="Helvetica"/>
                <w:color w:val="000000"/>
                <w:kern w:val="0"/>
                <w14:ligatures w14:val="none"/>
              </w:rPr>
              <w:t>groups</w:t>
            </w:r>
            <w:r w:rsidR="00B9139E">
              <w:rPr>
                <w:rFonts w:ascii="Helvetica" w:eastAsia="Times New Roman" w:hAnsi="Helvetica" w:cs="Helvetica"/>
                <w:color w:val="000000"/>
                <w:kern w:val="0"/>
                <w14:ligatures w14:val="none"/>
              </w:rPr>
              <w:t xml:space="preserve"> which are</w:t>
            </w:r>
            <w:r w:rsidR="009A6883">
              <w:rPr>
                <w:rFonts w:ascii="Helvetica" w:eastAsia="Times New Roman" w:hAnsi="Helvetica" w:cs="Helvetica"/>
                <w:color w:val="000000"/>
                <w:kern w:val="0"/>
                <w14:ligatures w14:val="none"/>
              </w:rPr>
              <w:t xml:space="preserve"> listed in the deck slide appearing at the end of this </w:t>
            </w:r>
            <w:r w:rsidR="006A2401">
              <w:rPr>
                <w:rFonts w:ascii="Helvetica" w:eastAsia="Times New Roman" w:hAnsi="Helvetica" w:cs="Helvetica"/>
                <w:color w:val="000000"/>
                <w:kern w:val="0"/>
                <w14:ligatures w14:val="none"/>
              </w:rPr>
              <w:t>Call-to-Action</w:t>
            </w:r>
            <w:r w:rsidR="009A6883">
              <w:rPr>
                <w:rFonts w:ascii="Helvetica" w:eastAsia="Times New Roman" w:hAnsi="Helvetica" w:cs="Helvetica"/>
                <w:color w:val="000000"/>
                <w:kern w:val="0"/>
                <w14:ligatures w14:val="none"/>
              </w:rPr>
              <w:t xml:space="preserve"> Report.</w:t>
            </w:r>
          </w:p>
          <w:p w14:paraId="41F476B9" w14:textId="08C75898" w:rsidR="00554FC1" w:rsidRPr="00554FC1" w:rsidRDefault="00554FC1" w:rsidP="00554FC1">
            <w:pPr>
              <w:spacing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How can this Axis of Antisemit</w:t>
            </w:r>
            <w:r w:rsidR="00982333">
              <w:rPr>
                <w:rFonts w:ascii="Helvetica" w:eastAsia="Times New Roman" w:hAnsi="Helvetica" w:cs="Helvetica"/>
                <w:color w:val="000000"/>
                <w:kern w:val="0"/>
                <w14:ligatures w14:val="none"/>
              </w:rPr>
              <w:t>ism</w:t>
            </w:r>
            <w:r w:rsidRPr="00554FC1">
              <w:rPr>
                <w:rFonts w:ascii="Helvetica" w:eastAsia="Times New Roman" w:hAnsi="Helvetica" w:cs="Helvetica"/>
                <w:color w:val="000000"/>
                <w:kern w:val="0"/>
                <w14:ligatures w14:val="none"/>
              </w:rPr>
              <w:t xml:space="preserve"> be disrupted and defunded in the near-term pending creation of a multi-phase comprehensive national strategy?</w:t>
            </w:r>
            <w:r w:rsidRPr="00554FC1">
              <w:rPr>
                <w:rFonts w:ascii="Helvetica" w:eastAsia="Times New Roman" w:hAnsi="Helvetica" w:cs="Helvetica"/>
                <w:b w:val="0"/>
                <w:bCs w:val="0"/>
                <w:color w:val="757575"/>
                <w:kern w:val="0"/>
                <w14:ligatures w14:val="none"/>
              </w:rPr>
              <w:br/>
              <w:t> </w:t>
            </w:r>
          </w:p>
          <w:p w14:paraId="5A7B6DF9" w14:textId="77777777" w:rsidR="00554FC1" w:rsidRPr="00554FC1" w:rsidRDefault="00554FC1" w:rsidP="00554FC1">
            <w:pPr>
              <w:numPr>
                <w:ilvl w:val="0"/>
                <w:numId w:val="2"/>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META and its Instagram sub must delete the “ShutItDown4 Palestine” account that serves as the social media-based conduit by which antisemitic protest organizers organize paid, professional operatives to organize attacks on Jewish students and communities.  And META must not permit a duplicate to pop back up.  CSW has appealed to META to do so.  We are waiting for a reply.  </w:t>
            </w:r>
          </w:p>
          <w:p w14:paraId="4C36D055" w14:textId="77777777" w:rsidR="00554FC1" w:rsidRPr="00554FC1" w:rsidRDefault="00554FC1" w:rsidP="00554FC1">
            <w:pPr>
              <w:numPr>
                <w:ilvl w:val="0"/>
                <w:numId w:val="3"/>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The Biden Administration has the authority to shut off and block the assets of affiliates of foreign terrorist organizations under E.O. 13224.  Samidoun is Exhibit A.   Blocking Samidoun’s U.S. assets is a first step to blocking Iranian agent antisemitic funding and incitement against Jewish students.     </w:t>
            </w:r>
          </w:p>
          <w:p w14:paraId="6DE335C7" w14:textId="77777777" w:rsidR="00554FC1" w:rsidRPr="00554FC1" w:rsidRDefault="00554FC1" w:rsidP="00554FC1">
            <w:pPr>
              <w:numPr>
                <w:ilvl w:val="0"/>
                <w:numId w:val="4"/>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The US must compel universities to disclose their Qatar funding under U.S. law.  It is important, but reporting is not going to stop it.  What has to be done is for the Administration to shut down Qatar’s funding of pro-Hamas and other pro-terrorist organizations operating in the U.S. under E.O. 13224 that are stoking antisemitic violence.  </w:t>
            </w:r>
          </w:p>
          <w:p w14:paraId="4092F885" w14:textId="5AA08FE1" w:rsidR="00554FC1" w:rsidRPr="00822A5B" w:rsidRDefault="00554FC1" w:rsidP="00554FC1">
            <w:pPr>
              <w:numPr>
                <w:ilvl w:val="0"/>
                <w:numId w:val="5"/>
              </w:numPr>
              <w:spacing w:before="100" w:beforeAutospacing="1" w:after="100" w:afterAutospacing="1"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t xml:space="preserve">While stripping Neville Singham’s various recipients of their tax-exempt status is important, the IRS is moving at a snail’s pace.  It is Singham’s CCP-directed funding that needs to be sanctioned.  How?   Singham conveniently relies on Goldman Sachs and the Goldman Sachs Philanthropy Fund to direct his donations to antisemitic organizations.  To break this cozy relationship up the Treasury Office of Foreign Assets Control (OFAC) has sufficient basis from various authoritative sources and reports to designate Singham as an unregistered foreign agent of the CCP.  Designating </w:t>
            </w:r>
            <w:r w:rsidR="00594816" w:rsidRPr="00554FC1">
              <w:rPr>
                <w:rFonts w:ascii="Helvetica" w:eastAsia="Times New Roman" w:hAnsi="Helvetica" w:cs="Helvetica"/>
                <w:color w:val="000000"/>
                <w:kern w:val="0"/>
                <w14:ligatures w14:val="none"/>
              </w:rPr>
              <w:t>Singham as</w:t>
            </w:r>
            <w:r w:rsidRPr="00554FC1">
              <w:rPr>
                <w:rFonts w:ascii="Helvetica" w:eastAsia="Times New Roman" w:hAnsi="Helvetica" w:cs="Helvetica"/>
                <w:color w:val="000000"/>
                <w:kern w:val="0"/>
                <w14:ligatures w14:val="none"/>
              </w:rPr>
              <w:t xml:space="preserve"> a foreign agent is no panacea.  It will not block his ability to transfer money, but it will shine a vital spotlight on the role Goldman is playing in Singham’s nefarious activities and compel Singham to substantiate his CCP-directed operation until Congress is able to pass pending legislation to shut down China’s antisemitic funding sources.</w:t>
            </w:r>
          </w:p>
          <w:p w14:paraId="2921AE55" w14:textId="77777777" w:rsidR="00FE25AE" w:rsidRDefault="00EF7394" w:rsidP="006B434A">
            <w:pPr>
              <w:spacing w:before="100" w:beforeAutospacing="1" w:after="100" w:afterAutospacing="1"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Much more can be done, including</w:t>
            </w:r>
            <w:r w:rsidR="00514FD5">
              <w:rPr>
                <w:rFonts w:ascii="Helvetica" w:eastAsia="Times New Roman" w:hAnsi="Helvetica" w:cs="Helvetica"/>
                <w:color w:val="000000"/>
                <w:kern w:val="0"/>
                <w14:ligatures w14:val="none"/>
              </w:rPr>
              <w:t xml:space="preserve"> </w:t>
            </w:r>
            <w:r w:rsidR="003944E4">
              <w:rPr>
                <w:rFonts w:ascii="Helvetica" w:eastAsia="Times New Roman" w:hAnsi="Helvetica" w:cs="Helvetica"/>
                <w:color w:val="000000"/>
                <w:kern w:val="0"/>
                <w14:ligatures w14:val="none"/>
              </w:rPr>
              <w:t>passing</w:t>
            </w:r>
            <w:r>
              <w:rPr>
                <w:rFonts w:ascii="Helvetica" w:eastAsia="Times New Roman" w:hAnsi="Helvetica" w:cs="Helvetica"/>
                <w:color w:val="000000"/>
                <w:kern w:val="0"/>
                <w14:ligatures w14:val="none"/>
              </w:rPr>
              <w:t xml:space="preserve"> pending </w:t>
            </w:r>
            <w:r w:rsidR="00E37A18">
              <w:rPr>
                <w:rFonts w:ascii="Helvetica" w:eastAsia="Times New Roman" w:hAnsi="Helvetica" w:cs="Helvetica"/>
                <w:color w:val="000000"/>
                <w:kern w:val="0"/>
                <w14:ligatures w14:val="none"/>
              </w:rPr>
              <w:t>bills</w:t>
            </w:r>
            <w:r w:rsidR="00C46094">
              <w:rPr>
                <w:rFonts w:ascii="Helvetica" w:eastAsia="Times New Roman" w:hAnsi="Helvetica" w:cs="Helvetica"/>
                <w:color w:val="000000"/>
                <w:kern w:val="0"/>
                <w14:ligatures w14:val="none"/>
              </w:rPr>
              <w:t xml:space="preserve"> sitting in various Congressional committees that would make a real dent in the</w:t>
            </w:r>
            <w:r w:rsidR="00514FD5">
              <w:rPr>
                <w:rFonts w:ascii="Helvetica" w:eastAsia="Times New Roman" w:hAnsi="Helvetica" w:cs="Helvetica"/>
                <w:color w:val="000000"/>
                <w:kern w:val="0"/>
                <w14:ligatures w14:val="none"/>
              </w:rPr>
              <w:t xml:space="preserve"> </w:t>
            </w:r>
            <w:r w:rsidR="00EF3EED">
              <w:rPr>
                <w:rFonts w:ascii="Helvetica" w:eastAsia="Times New Roman" w:hAnsi="Helvetica" w:cs="Helvetica"/>
                <w:color w:val="000000"/>
                <w:kern w:val="0"/>
                <w14:ligatures w14:val="none"/>
              </w:rPr>
              <w:t>capacity of the</w:t>
            </w:r>
            <w:r w:rsidR="00C46094">
              <w:rPr>
                <w:rFonts w:ascii="Helvetica" w:eastAsia="Times New Roman" w:hAnsi="Helvetica" w:cs="Helvetica"/>
                <w:color w:val="000000"/>
                <w:kern w:val="0"/>
                <w14:ligatures w14:val="none"/>
              </w:rPr>
              <w:t xml:space="preserve"> Axis </w:t>
            </w:r>
            <w:r w:rsidR="00EF3EED">
              <w:rPr>
                <w:rFonts w:ascii="Helvetica" w:eastAsia="Times New Roman" w:hAnsi="Helvetica" w:cs="Helvetica"/>
                <w:color w:val="000000"/>
                <w:kern w:val="0"/>
                <w14:ligatures w14:val="none"/>
              </w:rPr>
              <w:t xml:space="preserve">to </w:t>
            </w:r>
            <w:r w:rsidR="00456175">
              <w:rPr>
                <w:rFonts w:ascii="Helvetica" w:eastAsia="Times New Roman" w:hAnsi="Helvetica" w:cs="Helvetica"/>
                <w:color w:val="000000"/>
                <w:kern w:val="0"/>
                <w14:ligatures w14:val="none"/>
              </w:rPr>
              <w:t>execute on its agenda</w:t>
            </w:r>
            <w:r w:rsidR="00D61501">
              <w:rPr>
                <w:rFonts w:ascii="Helvetica" w:eastAsia="Times New Roman" w:hAnsi="Helvetica" w:cs="Helvetica"/>
                <w:color w:val="000000"/>
                <w:kern w:val="0"/>
                <w14:ligatures w14:val="none"/>
              </w:rPr>
              <w:t xml:space="preserve">.  </w:t>
            </w:r>
            <w:r w:rsidR="00E37A18">
              <w:rPr>
                <w:rFonts w:ascii="Helvetica" w:eastAsia="Times New Roman" w:hAnsi="Helvetica" w:cs="Helvetica"/>
                <w:color w:val="000000"/>
                <w:kern w:val="0"/>
                <w14:ligatures w14:val="none"/>
              </w:rPr>
              <w:t>But</w:t>
            </w:r>
            <w:r w:rsidR="00FE25AE">
              <w:rPr>
                <w:rFonts w:ascii="Helvetica" w:eastAsia="Times New Roman" w:hAnsi="Helvetica" w:cs="Helvetica"/>
                <w:color w:val="000000"/>
                <w:kern w:val="0"/>
                <w14:ligatures w14:val="none"/>
              </w:rPr>
              <w:t xml:space="preserve"> while the bills are pending, their passage is sadly </w:t>
            </w:r>
            <w:r w:rsidR="00E37A18">
              <w:rPr>
                <w:rFonts w:ascii="Helvetica" w:eastAsia="Times New Roman" w:hAnsi="Helvetica" w:cs="Helvetica"/>
                <w:color w:val="000000"/>
                <w:kern w:val="0"/>
                <w14:ligatures w14:val="none"/>
              </w:rPr>
              <w:t xml:space="preserve">unlikely </w:t>
            </w:r>
            <w:r w:rsidR="00766209">
              <w:rPr>
                <w:rFonts w:ascii="Helvetica" w:eastAsia="Times New Roman" w:hAnsi="Helvetica" w:cs="Helvetica"/>
                <w:color w:val="000000"/>
                <w:kern w:val="0"/>
                <w14:ligatures w14:val="none"/>
              </w:rPr>
              <w:t>because Congress and the Administration</w:t>
            </w:r>
            <w:r w:rsidR="00953EA1">
              <w:rPr>
                <w:rFonts w:ascii="Helvetica" w:eastAsia="Times New Roman" w:hAnsi="Helvetica" w:cs="Helvetica"/>
                <w:color w:val="000000"/>
                <w:kern w:val="0"/>
                <w14:ligatures w14:val="none"/>
              </w:rPr>
              <w:t xml:space="preserve"> are on election watch</w:t>
            </w:r>
            <w:r w:rsidR="00766209">
              <w:rPr>
                <w:rFonts w:ascii="Helvetica" w:eastAsia="Times New Roman" w:hAnsi="Helvetica" w:cs="Helvetica"/>
                <w:color w:val="000000"/>
                <w:kern w:val="0"/>
                <w14:ligatures w14:val="none"/>
              </w:rPr>
              <w:t xml:space="preserve">.  </w:t>
            </w:r>
          </w:p>
          <w:p w14:paraId="2FDB0BF2" w14:textId="49F111D2" w:rsidR="003D1974" w:rsidRDefault="00FE25AE" w:rsidP="006B434A">
            <w:pPr>
              <w:spacing w:before="100" w:beforeAutospacing="1" w:after="100" w:afterAutospacing="1" w:line="360" w:lineRule="atLeast"/>
              <w:rPr>
                <w:rFonts w:ascii="Helvetica" w:eastAsia="Times New Roman" w:hAnsi="Helvetica" w:cs="Helvetica"/>
                <w:color w:val="000000"/>
                <w:kern w:val="0"/>
                <w14:ligatures w14:val="none"/>
              </w:rPr>
            </w:pPr>
            <w:r>
              <w:rPr>
                <w:rFonts w:ascii="Helvetica" w:eastAsia="Times New Roman" w:hAnsi="Helvetica" w:cs="Helvetica"/>
                <w:color w:val="000000"/>
                <w:kern w:val="0"/>
                <w14:ligatures w14:val="none"/>
              </w:rPr>
              <w:t xml:space="preserve">However, there is a window to </w:t>
            </w:r>
            <w:r w:rsidR="00A421EA">
              <w:rPr>
                <w:rFonts w:ascii="Helvetica" w:eastAsia="Times New Roman" w:hAnsi="Helvetica" w:cs="Helvetica"/>
                <w:color w:val="000000"/>
                <w:kern w:val="0"/>
                <w14:ligatures w14:val="none"/>
              </w:rPr>
              <w:t>get the ducks lined up between now and Inauguration Day.</w:t>
            </w:r>
            <w:r w:rsidR="003069DB">
              <w:rPr>
                <w:rFonts w:ascii="Helvetica" w:eastAsia="Times New Roman" w:hAnsi="Helvetica" w:cs="Helvetica"/>
                <w:color w:val="000000"/>
                <w:kern w:val="0"/>
                <w14:ligatures w14:val="none"/>
              </w:rPr>
              <w:t xml:space="preserve"> Jewish and other concerned community</w:t>
            </w:r>
            <w:r w:rsidR="00766209">
              <w:rPr>
                <w:rFonts w:ascii="Helvetica" w:eastAsia="Times New Roman" w:hAnsi="Helvetica" w:cs="Helvetica"/>
                <w:color w:val="000000"/>
                <w:kern w:val="0"/>
                <w14:ligatures w14:val="none"/>
              </w:rPr>
              <w:t xml:space="preserve"> leaders </w:t>
            </w:r>
            <w:r w:rsidR="00517DB5">
              <w:rPr>
                <w:rFonts w:ascii="Helvetica" w:eastAsia="Times New Roman" w:hAnsi="Helvetica" w:cs="Helvetica"/>
                <w:color w:val="000000"/>
                <w:kern w:val="0"/>
                <w14:ligatures w14:val="none"/>
              </w:rPr>
              <w:t xml:space="preserve">should </w:t>
            </w:r>
            <w:r w:rsidR="001C3EFC">
              <w:rPr>
                <w:rFonts w:ascii="Helvetica" w:eastAsia="Times New Roman" w:hAnsi="Helvetica" w:cs="Helvetica"/>
                <w:color w:val="000000"/>
                <w:kern w:val="0"/>
                <w14:ligatures w14:val="none"/>
              </w:rPr>
              <w:t>embrace</w:t>
            </w:r>
            <w:r w:rsidR="00517DB5">
              <w:rPr>
                <w:rFonts w:ascii="Helvetica" w:eastAsia="Times New Roman" w:hAnsi="Helvetica" w:cs="Helvetica"/>
                <w:color w:val="000000"/>
                <w:kern w:val="0"/>
                <w14:ligatures w14:val="none"/>
              </w:rPr>
              <w:t xml:space="preserve"> this Call to Action</w:t>
            </w:r>
            <w:r w:rsidR="003A5526">
              <w:rPr>
                <w:rFonts w:ascii="Helvetica" w:eastAsia="Times New Roman" w:hAnsi="Helvetica" w:cs="Helvetica"/>
                <w:color w:val="000000"/>
                <w:kern w:val="0"/>
                <w14:ligatures w14:val="none"/>
              </w:rPr>
              <w:t xml:space="preserve"> and</w:t>
            </w:r>
            <w:r w:rsidR="001C3EFC">
              <w:rPr>
                <w:rFonts w:ascii="Helvetica" w:eastAsia="Times New Roman" w:hAnsi="Helvetica" w:cs="Helvetica"/>
                <w:color w:val="000000"/>
                <w:kern w:val="0"/>
                <w14:ligatures w14:val="none"/>
              </w:rPr>
              <w:t xml:space="preserve"> designate</w:t>
            </w:r>
            <w:r w:rsidR="003A5526">
              <w:rPr>
                <w:rFonts w:ascii="Helvetica" w:eastAsia="Times New Roman" w:hAnsi="Helvetica" w:cs="Helvetica"/>
                <w:color w:val="000000"/>
                <w:kern w:val="0"/>
                <w14:ligatures w14:val="none"/>
              </w:rPr>
              <w:t xml:space="preserve"> staff</w:t>
            </w:r>
            <w:r w:rsidR="001C3EFC">
              <w:rPr>
                <w:rFonts w:ascii="Helvetica" w:eastAsia="Times New Roman" w:hAnsi="Helvetica" w:cs="Helvetica"/>
                <w:color w:val="000000"/>
                <w:kern w:val="0"/>
                <w14:ligatures w14:val="none"/>
              </w:rPr>
              <w:t xml:space="preserve"> to </w:t>
            </w:r>
            <w:r w:rsidR="00033CBC">
              <w:rPr>
                <w:rFonts w:ascii="Helvetica" w:eastAsia="Times New Roman" w:hAnsi="Helvetica" w:cs="Helvetica"/>
                <w:color w:val="000000"/>
                <w:kern w:val="0"/>
                <w14:ligatures w14:val="none"/>
              </w:rPr>
              <w:t>create</w:t>
            </w:r>
            <w:r w:rsidR="00BD424F">
              <w:rPr>
                <w:rFonts w:ascii="Helvetica" w:eastAsia="Times New Roman" w:hAnsi="Helvetica" w:cs="Helvetica"/>
                <w:color w:val="000000"/>
                <w:kern w:val="0"/>
                <w14:ligatures w14:val="none"/>
              </w:rPr>
              <w:t xml:space="preserve"> an ad hoc </w:t>
            </w:r>
            <w:r w:rsidR="00057681">
              <w:rPr>
                <w:rFonts w:ascii="Helvetica" w:eastAsia="Times New Roman" w:hAnsi="Helvetica" w:cs="Helvetica"/>
                <w:color w:val="000000"/>
                <w:kern w:val="0"/>
                <w14:ligatures w14:val="none"/>
              </w:rPr>
              <w:t>working group to draft a</w:t>
            </w:r>
            <w:r w:rsidR="0034211B">
              <w:rPr>
                <w:rFonts w:ascii="Helvetica" w:eastAsia="Times New Roman" w:hAnsi="Helvetica" w:cs="Helvetica"/>
                <w:color w:val="000000"/>
                <w:kern w:val="0"/>
                <w14:ligatures w14:val="none"/>
              </w:rPr>
              <w:t xml:space="preserve"> public/private sector</w:t>
            </w:r>
            <w:r w:rsidR="00057681">
              <w:rPr>
                <w:rFonts w:ascii="Helvetica" w:eastAsia="Times New Roman" w:hAnsi="Helvetica" w:cs="Helvetica"/>
                <w:color w:val="000000"/>
                <w:kern w:val="0"/>
                <w14:ligatures w14:val="none"/>
              </w:rPr>
              <w:t xml:space="preserve"> national strategy</w:t>
            </w:r>
            <w:r w:rsidR="00B730F5">
              <w:rPr>
                <w:rFonts w:ascii="Helvetica" w:eastAsia="Times New Roman" w:hAnsi="Helvetica" w:cs="Helvetica"/>
                <w:color w:val="000000"/>
                <w:kern w:val="0"/>
                <w14:ligatures w14:val="none"/>
              </w:rPr>
              <w:t xml:space="preserve"> against the Axis</w:t>
            </w:r>
            <w:r w:rsidR="003D1974">
              <w:rPr>
                <w:rFonts w:ascii="Helvetica" w:eastAsia="Times New Roman" w:hAnsi="Helvetica" w:cs="Helvetica"/>
                <w:color w:val="000000"/>
                <w:kern w:val="0"/>
                <w14:ligatures w14:val="none"/>
              </w:rPr>
              <w:t xml:space="preserve"> to present to the new president and to the new Congress</w:t>
            </w:r>
            <w:r w:rsidR="00953EA1">
              <w:rPr>
                <w:rFonts w:ascii="Helvetica" w:eastAsia="Times New Roman" w:hAnsi="Helvetica" w:cs="Helvetica"/>
                <w:color w:val="000000"/>
                <w:kern w:val="0"/>
                <w14:ligatures w14:val="none"/>
              </w:rPr>
              <w:t>.</w:t>
            </w:r>
            <w:r w:rsidR="00850543">
              <w:rPr>
                <w:rFonts w:ascii="Helvetica" w:eastAsia="Times New Roman" w:hAnsi="Helvetica" w:cs="Helvetica"/>
                <w:color w:val="000000"/>
                <w:kern w:val="0"/>
                <w14:ligatures w14:val="none"/>
              </w:rPr>
              <w:t xml:space="preserve">  Every day </w:t>
            </w:r>
            <w:r w:rsidR="00446910">
              <w:rPr>
                <w:rFonts w:ascii="Helvetica" w:eastAsia="Times New Roman" w:hAnsi="Helvetica" w:cs="Helvetica"/>
                <w:color w:val="000000"/>
                <w:kern w:val="0"/>
                <w14:ligatures w14:val="none"/>
              </w:rPr>
              <w:t>of inaction is one more day the Axis grows more emboldened and more dangerous.</w:t>
            </w:r>
            <w:r w:rsidR="00A421EA">
              <w:rPr>
                <w:rFonts w:ascii="Helvetica" w:eastAsia="Times New Roman" w:hAnsi="Helvetica" w:cs="Helvetica"/>
                <w:color w:val="000000"/>
                <w:kern w:val="0"/>
                <w14:ligatures w14:val="none"/>
              </w:rPr>
              <w:t xml:space="preserve"> </w:t>
            </w:r>
          </w:p>
          <w:p w14:paraId="714C6E87" w14:textId="1BC60C35" w:rsidR="00795E3F" w:rsidRDefault="00554FC1" w:rsidP="006B434A">
            <w:pPr>
              <w:spacing w:before="100" w:beforeAutospacing="1" w:after="100" w:afterAutospacing="1" w:line="360" w:lineRule="atLeast"/>
              <w:rPr>
                <w:rFonts w:ascii="Helvetica" w:eastAsia="Times New Roman" w:hAnsi="Helvetica" w:cs="Helvetica"/>
                <w:color w:val="000000"/>
                <w:kern w:val="0"/>
                <w14:ligatures w14:val="none"/>
              </w:rPr>
            </w:pPr>
            <w:r w:rsidRPr="00554FC1">
              <w:rPr>
                <w:rFonts w:ascii="Helvetica" w:eastAsia="Times New Roman" w:hAnsi="Helvetica" w:cs="Helvetica"/>
                <w:color w:val="000000"/>
                <w:kern w:val="0"/>
                <w14:ligatures w14:val="none"/>
              </w:rPr>
              <w:t xml:space="preserve">The sad reality is a same old story:  </w:t>
            </w:r>
            <w:r w:rsidR="00104ACA">
              <w:rPr>
                <w:rFonts w:ascii="Helvetica" w:eastAsia="Times New Roman" w:hAnsi="Helvetica" w:cs="Helvetica"/>
                <w:color w:val="000000"/>
                <w:kern w:val="0"/>
                <w14:ligatures w14:val="none"/>
              </w:rPr>
              <w:t>Uncoordinated</w:t>
            </w:r>
            <w:r w:rsidR="00540F4E">
              <w:rPr>
                <w:rFonts w:ascii="Helvetica" w:eastAsia="Times New Roman" w:hAnsi="Helvetica" w:cs="Helvetica"/>
                <w:color w:val="000000"/>
                <w:kern w:val="0"/>
                <w14:ligatures w14:val="none"/>
              </w:rPr>
              <w:t xml:space="preserve"> and competing agendas</w:t>
            </w:r>
            <w:r w:rsidR="00966257">
              <w:rPr>
                <w:rFonts w:ascii="Helvetica" w:eastAsia="Times New Roman" w:hAnsi="Helvetica" w:cs="Helvetica"/>
                <w:color w:val="000000"/>
                <w:kern w:val="0"/>
                <w14:ligatures w14:val="none"/>
              </w:rPr>
              <w:t xml:space="preserve"> among Jewish organizations</w:t>
            </w:r>
            <w:r w:rsidR="00B730F5">
              <w:rPr>
                <w:rFonts w:ascii="Helvetica" w:eastAsia="Times New Roman" w:hAnsi="Helvetica" w:cs="Helvetica"/>
                <w:color w:val="000000"/>
                <w:kern w:val="0"/>
                <w14:ligatures w14:val="none"/>
              </w:rPr>
              <w:t xml:space="preserve"> </w:t>
            </w:r>
            <w:r w:rsidR="00B57EE8">
              <w:rPr>
                <w:rFonts w:ascii="Helvetica" w:eastAsia="Times New Roman" w:hAnsi="Helvetica" w:cs="Helvetica"/>
                <w:color w:val="000000"/>
                <w:kern w:val="0"/>
                <w14:ligatures w14:val="none"/>
              </w:rPr>
              <w:t>is the community’s</w:t>
            </w:r>
            <w:r w:rsidR="001E68C4">
              <w:rPr>
                <w:rFonts w:ascii="Helvetica" w:eastAsia="Times New Roman" w:hAnsi="Helvetica" w:cs="Helvetica"/>
                <w:color w:val="000000"/>
                <w:kern w:val="0"/>
                <w14:ligatures w14:val="none"/>
              </w:rPr>
              <w:t xml:space="preserve"> worst enemy</w:t>
            </w:r>
            <w:r w:rsidR="00034DFD">
              <w:rPr>
                <w:rFonts w:ascii="Helvetica" w:eastAsia="Times New Roman" w:hAnsi="Helvetica" w:cs="Helvetica"/>
                <w:color w:val="000000"/>
                <w:kern w:val="0"/>
                <w14:ligatures w14:val="none"/>
              </w:rPr>
              <w:t>.</w:t>
            </w:r>
            <w:r w:rsidRPr="00554FC1">
              <w:rPr>
                <w:rFonts w:ascii="Helvetica" w:eastAsia="Times New Roman" w:hAnsi="Helvetica" w:cs="Helvetica"/>
                <w:color w:val="000000"/>
                <w:kern w:val="0"/>
                <w14:ligatures w14:val="none"/>
              </w:rPr>
              <w:t xml:space="preserve"> </w:t>
            </w:r>
            <w:r w:rsidR="00034DFD">
              <w:rPr>
                <w:rFonts w:ascii="Helvetica" w:eastAsia="Times New Roman" w:hAnsi="Helvetica" w:cs="Helvetica"/>
                <w:color w:val="000000"/>
                <w:kern w:val="0"/>
                <w14:ligatures w14:val="none"/>
              </w:rPr>
              <w:t xml:space="preserve"> </w:t>
            </w:r>
            <w:r w:rsidR="00FF319A">
              <w:rPr>
                <w:rFonts w:ascii="Helvetica" w:eastAsia="Times New Roman" w:hAnsi="Helvetica" w:cs="Helvetica"/>
                <w:color w:val="000000"/>
                <w:kern w:val="0"/>
                <w14:ligatures w14:val="none"/>
              </w:rPr>
              <w:t>We cannot win if that status quo prevails in the days ahead.</w:t>
            </w:r>
            <w:r w:rsidRPr="00554FC1">
              <w:rPr>
                <w:rFonts w:ascii="Helvetica" w:eastAsia="Times New Roman" w:hAnsi="Helvetica" w:cs="Helvetica"/>
                <w:color w:val="000000"/>
                <w:kern w:val="0"/>
                <w14:ligatures w14:val="none"/>
              </w:rPr>
              <w:t> </w:t>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r>
          </w:p>
          <w:p w14:paraId="589ED595" w14:textId="77777777" w:rsidR="00795E3F" w:rsidRDefault="00795E3F" w:rsidP="00554FC1">
            <w:pPr>
              <w:spacing w:line="360" w:lineRule="atLeast"/>
              <w:rPr>
                <w:rFonts w:ascii="Helvetica" w:eastAsia="Times New Roman" w:hAnsi="Helvetica" w:cs="Helvetica"/>
                <w:color w:val="000000"/>
                <w:kern w:val="0"/>
                <w14:ligatures w14:val="none"/>
              </w:rPr>
            </w:pPr>
          </w:p>
          <w:p w14:paraId="73416A64" w14:textId="77777777" w:rsidR="00795E3F" w:rsidRDefault="00795E3F" w:rsidP="00554FC1">
            <w:pPr>
              <w:spacing w:line="360" w:lineRule="atLeast"/>
              <w:rPr>
                <w:rFonts w:ascii="Helvetica" w:eastAsia="Times New Roman" w:hAnsi="Helvetica" w:cs="Helvetica"/>
                <w:color w:val="000000"/>
                <w:kern w:val="0"/>
                <w14:ligatures w14:val="none"/>
              </w:rPr>
            </w:pPr>
          </w:p>
          <w:p w14:paraId="4B0063DD" w14:textId="4E3BE89A" w:rsidR="00795E3F" w:rsidRPr="00795E3F" w:rsidRDefault="00795E3F" w:rsidP="00795E3F">
            <w:pPr>
              <w:spacing w:line="360" w:lineRule="atLeast"/>
              <w:rPr>
                <w:rFonts w:ascii="Helvetica" w:eastAsia="Times New Roman" w:hAnsi="Helvetica" w:cs="Helvetica"/>
                <w:color w:val="000000"/>
                <w:kern w:val="0"/>
                <w14:ligatures w14:val="none"/>
              </w:rPr>
            </w:pPr>
            <w:r w:rsidRPr="00795E3F">
              <w:rPr>
                <w:rFonts w:ascii="Helvetica" w:eastAsia="Times New Roman" w:hAnsi="Helvetica" w:cs="Helvetica"/>
                <w:noProof/>
                <w:color w:val="000000"/>
                <w:kern w:val="0"/>
                <w14:ligatures w14:val="none"/>
              </w:rPr>
              <w:drawing>
                <wp:inline distT="0" distB="0" distL="0" distR="0" wp14:anchorId="7832AC14" wp14:editId="3E9DFE91">
                  <wp:extent cx="9775190" cy="6323330"/>
                  <wp:effectExtent l="0" t="0" r="0" b="1270"/>
                  <wp:docPr id="853320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5190" cy="6323330"/>
                          </a:xfrm>
                          <a:prstGeom prst="rect">
                            <a:avLst/>
                          </a:prstGeom>
                          <a:noFill/>
                          <a:ln>
                            <a:noFill/>
                          </a:ln>
                        </pic:spPr>
                      </pic:pic>
                    </a:graphicData>
                  </a:graphic>
                </wp:inline>
              </w:drawing>
            </w:r>
          </w:p>
          <w:p w14:paraId="6154EF70" w14:textId="6074933D" w:rsidR="00554FC1" w:rsidRPr="00554FC1" w:rsidRDefault="00554FC1" w:rsidP="00554FC1">
            <w:pPr>
              <w:spacing w:line="360" w:lineRule="atLeast"/>
              <w:rPr>
                <w:rFonts w:ascii="Helvetica" w:eastAsia="Times New Roman" w:hAnsi="Helvetica" w:cs="Helvetica"/>
                <w:b w:val="0"/>
                <w:bCs w:val="0"/>
                <w:color w:val="757575"/>
                <w:kern w:val="0"/>
                <w14:ligatures w14:val="none"/>
              </w:rPr>
            </w:pPr>
            <w:r w:rsidRPr="00554FC1">
              <w:rPr>
                <w:rFonts w:ascii="Helvetica" w:eastAsia="Times New Roman" w:hAnsi="Helvetica" w:cs="Helvetica"/>
                <w:color w:val="000000"/>
                <w:kern w:val="0"/>
                <w14:ligatures w14:val="none"/>
              </w:rPr>
              <w:br/>
            </w:r>
            <w:r w:rsidRPr="00554FC1">
              <w:rPr>
                <w:rFonts w:ascii="Helvetica" w:eastAsia="Times New Roman" w:hAnsi="Helvetica" w:cs="Helvetica"/>
                <w:color w:val="000000"/>
                <w:kern w:val="0"/>
                <w14:ligatures w14:val="none"/>
              </w:rPr>
              <w:br/>
            </w:r>
            <w:r w:rsidRPr="00554FC1">
              <w:rPr>
                <w:rFonts w:ascii="Helvetica" w:eastAsia="Times New Roman" w:hAnsi="Helvetica" w:cs="Helvetica"/>
                <w:color w:val="000000"/>
                <w:kern w:val="0"/>
                <w14:ligatures w14:val="none"/>
              </w:rPr>
              <w:br/>
              <w:t> </w:t>
            </w:r>
            <w:r w:rsidRPr="00554FC1">
              <w:rPr>
                <w:rFonts w:ascii="Helvetica" w:eastAsia="Times New Roman" w:hAnsi="Helvetica" w:cs="Helvetica"/>
                <w:color w:val="000000"/>
                <w:kern w:val="0"/>
                <w14:ligatures w14:val="none"/>
              </w:rPr>
              <w:br/>
              <w:t> </w:t>
            </w:r>
          </w:p>
        </w:tc>
      </w:tr>
    </w:tbl>
    <w:p w14:paraId="6F9C5579" w14:textId="77777777" w:rsidR="009711D7" w:rsidRDefault="009711D7"/>
    <w:sectPr w:rsidR="0097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11ED4"/>
    <w:multiLevelType w:val="multilevel"/>
    <w:tmpl w:val="C316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25CB1"/>
    <w:multiLevelType w:val="multilevel"/>
    <w:tmpl w:val="813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940081">
    <w:abstractNumId w:val="1"/>
  </w:num>
  <w:num w:numId="2" w16cid:durableId="1017925559">
    <w:abstractNumId w:val="0"/>
  </w:num>
  <w:num w:numId="3" w16cid:durableId="1814832917">
    <w:abstractNumId w:val="0"/>
    <w:lvlOverride w:ilvl="0">
      <w:startOverride w:val="2"/>
    </w:lvlOverride>
  </w:num>
  <w:num w:numId="4" w16cid:durableId="1612779218">
    <w:abstractNumId w:val="0"/>
    <w:lvlOverride w:ilvl="0">
      <w:startOverride w:val="3"/>
    </w:lvlOverride>
  </w:num>
  <w:num w:numId="5" w16cid:durableId="1285651807">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C1"/>
    <w:rsid w:val="00033CBC"/>
    <w:rsid w:val="00034DFD"/>
    <w:rsid w:val="000362A6"/>
    <w:rsid w:val="000507D0"/>
    <w:rsid w:val="00057681"/>
    <w:rsid w:val="00061F6A"/>
    <w:rsid w:val="000636BB"/>
    <w:rsid w:val="00070981"/>
    <w:rsid w:val="000B3EC1"/>
    <w:rsid w:val="000D1177"/>
    <w:rsid w:val="000E2EDC"/>
    <w:rsid w:val="000F1134"/>
    <w:rsid w:val="00102676"/>
    <w:rsid w:val="00104ACA"/>
    <w:rsid w:val="001158D6"/>
    <w:rsid w:val="001375C4"/>
    <w:rsid w:val="00163328"/>
    <w:rsid w:val="00166C5F"/>
    <w:rsid w:val="0019378D"/>
    <w:rsid w:val="001A3B75"/>
    <w:rsid w:val="001B164D"/>
    <w:rsid w:val="001B4228"/>
    <w:rsid w:val="001B7B2D"/>
    <w:rsid w:val="001C3EFC"/>
    <w:rsid w:val="001C5CF8"/>
    <w:rsid w:val="001D010D"/>
    <w:rsid w:val="001E1FB7"/>
    <w:rsid w:val="001E6804"/>
    <w:rsid w:val="001E68C4"/>
    <w:rsid w:val="001F7AB7"/>
    <w:rsid w:val="00200554"/>
    <w:rsid w:val="00201BBC"/>
    <w:rsid w:val="00202E9A"/>
    <w:rsid w:val="002208EE"/>
    <w:rsid w:val="00224E3D"/>
    <w:rsid w:val="0022708B"/>
    <w:rsid w:val="00236E83"/>
    <w:rsid w:val="002371CD"/>
    <w:rsid w:val="002409A5"/>
    <w:rsid w:val="0024166A"/>
    <w:rsid w:val="00263236"/>
    <w:rsid w:val="00282766"/>
    <w:rsid w:val="00296482"/>
    <w:rsid w:val="002C5D14"/>
    <w:rsid w:val="002D762C"/>
    <w:rsid w:val="002E4019"/>
    <w:rsid w:val="003069DB"/>
    <w:rsid w:val="00310E87"/>
    <w:rsid w:val="003138F8"/>
    <w:rsid w:val="0034211B"/>
    <w:rsid w:val="003442A1"/>
    <w:rsid w:val="003572C1"/>
    <w:rsid w:val="003573B0"/>
    <w:rsid w:val="0036714F"/>
    <w:rsid w:val="003702D6"/>
    <w:rsid w:val="00384065"/>
    <w:rsid w:val="003944E4"/>
    <w:rsid w:val="003A5526"/>
    <w:rsid w:val="003B255C"/>
    <w:rsid w:val="003B39DA"/>
    <w:rsid w:val="003B3A72"/>
    <w:rsid w:val="003B41C7"/>
    <w:rsid w:val="003D16EC"/>
    <w:rsid w:val="003D1974"/>
    <w:rsid w:val="003D6BE9"/>
    <w:rsid w:val="003E4F37"/>
    <w:rsid w:val="003F7265"/>
    <w:rsid w:val="003F77A0"/>
    <w:rsid w:val="00416698"/>
    <w:rsid w:val="0043319B"/>
    <w:rsid w:val="00436681"/>
    <w:rsid w:val="00441AB0"/>
    <w:rsid w:val="00446910"/>
    <w:rsid w:val="00456175"/>
    <w:rsid w:val="00456D62"/>
    <w:rsid w:val="00457FA2"/>
    <w:rsid w:val="00483DDE"/>
    <w:rsid w:val="004A076F"/>
    <w:rsid w:val="004A1345"/>
    <w:rsid w:val="004B1786"/>
    <w:rsid w:val="004B1E05"/>
    <w:rsid w:val="004B7F15"/>
    <w:rsid w:val="004C727D"/>
    <w:rsid w:val="004C78FA"/>
    <w:rsid w:val="004D1AE4"/>
    <w:rsid w:val="004F190C"/>
    <w:rsid w:val="004F4238"/>
    <w:rsid w:val="004F67B3"/>
    <w:rsid w:val="00513B34"/>
    <w:rsid w:val="00514FD5"/>
    <w:rsid w:val="00517DB5"/>
    <w:rsid w:val="00522B06"/>
    <w:rsid w:val="00522FF1"/>
    <w:rsid w:val="00527693"/>
    <w:rsid w:val="00535FF2"/>
    <w:rsid w:val="00540F4E"/>
    <w:rsid w:val="00554FC1"/>
    <w:rsid w:val="0055537A"/>
    <w:rsid w:val="00574B47"/>
    <w:rsid w:val="0057580B"/>
    <w:rsid w:val="00584DB6"/>
    <w:rsid w:val="00592D77"/>
    <w:rsid w:val="00594816"/>
    <w:rsid w:val="005A095D"/>
    <w:rsid w:val="005C121F"/>
    <w:rsid w:val="005C2CE0"/>
    <w:rsid w:val="005C62C5"/>
    <w:rsid w:val="005D4B6F"/>
    <w:rsid w:val="005E1A12"/>
    <w:rsid w:val="005F5C35"/>
    <w:rsid w:val="0061536E"/>
    <w:rsid w:val="00620435"/>
    <w:rsid w:val="00636B76"/>
    <w:rsid w:val="00650B92"/>
    <w:rsid w:val="006574E2"/>
    <w:rsid w:val="00664D8D"/>
    <w:rsid w:val="00667896"/>
    <w:rsid w:val="00672E5B"/>
    <w:rsid w:val="0067572F"/>
    <w:rsid w:val="006A23D7"/>
    <w:rsid w:val="006A2401"/>
    <w:rsid w:val="006B434A"/>
    <w:rsid w:val="006E1486"/>
    <w:rsid w:val="006E6E24"/>
    <w:rsid w:val="006F2AFE"/>
    <w:rsid w:val="006F7C7C"/>
    <w:rsid w:val="00733D64"/>
    <w:rsid w:val="00741EB8"/>
    <w:rsid w:val="00746C3D"/>
    <w:rsid w:val="00766209"/>
    <w:rsid w:val="00766EA4"/>
    <w:rsid w:val="00777931"/>
    <w:rsid w:val="0078702E"/>
    <w:rsid w:val="00795C68"/>
    <w:rsid w:val="00795E3F"/>
    <w:rsid w:val="007A2FC0"/>
    <w:rsid w:val="007A7852"/>
    <w:rsid w:val="007B0FDE"/>
    <w:rsid w:val="007B30B7"/>
    <w:rsid w:val="007C0795"/>
    <w:rsid w:val="007D4115"/>
    <w:rsid w:val="007E5BCC"/>
    <w:rsid w:val="0082011E"/>
    <w:rsid w:val="00822A5B"/>
    <w:rsid w:val="0084684C"/>
    <w:rsid w:val="00850543"/>
    <w:rsid w:val="00854637"/>
    <w:rsid w:val="00857AFB"/>
    <w:rsid w:val="008678BC"/>
    <w:rsid w:val="00871602"/>
    <w:rsid w:val="00884BE4"/>
    <w:rsid w:val="00897437"/>
    <w:rsid w:val="008A2701"/>
    <w:rsid w:val="008E09A6"/>
    <w:rsid w:val="008E0EE3"/>
    <w:rsid w:val="008E332A"/>
    <w:rsid w:val="008F0A61"/>
    <w:rsid w:val="008F34AA"/>
    <w:rsid w:val="008F4F4B"/>
    <w:rsid w:val="008F633A"/>
    <w:rsid w:val="00900D74"/>
    <w:rsid w:val="00911E33"/>
    <w:rsid w:val="009126EA"/>
    <w:rsid w:val="00946BEA"/>
    <w:rsid w:val="009507D4"/>
    <w:rsid w:val="00953EA1"/>
    <w:rsid w:val="00966257"/>
    <w:rsid w:val="009711D7"/>
    <w:rsid w:val="00982333"/>
    <w:rsid w:val="00991041"/>
    <w:rsid w:val="009A4E91"/>
    <w:rsid w:val="009A6883"/>
    <w:rsid w:val="009B710A"/>
    <w:rsid w:val="009C0045"/>
    <w:rsid w:val="009D13C1"/>
    <w:rsid w:val="00A10E55"/>
    <w:rsid w:val="00A421EA"/>
    <w:rsid w:val="00A474D7"/>
    <w:rsid w:val="00A5365A"/>
    <w:rsid w:val="00A545E9"/>
    <w:rsid w:val="00A576C3"/>
    <w:rsid w:val="00A61CC5"/>
    <w:rsid w:val="00A76E95"/>
    <w:rsid w:val="00A77313"/>
    <w:rsid w:val="00A84318"/>
    <w:rsid w:val="00A91AC4"/>
    <w:rsid w:val="00AC2B71"/>
    <w:rsid w:val="00AC6E50"/>
    <w:rsid w:val="00AD0297"/>
    <w:rsid w:val="00AF3ECF"/>
    <w:rsid w:val="00B273AE"/>
    <w:rsid w:val="00B37140"/>
    <w:rsid w:val="00B55F9D"/>
    <w:rsid w:val="00B57EE8"/>
    <w:rsid w:val="00B730F5"/>
    <w:rsid w:val="00B9139E"/>
    <w:rsid w:val="00B93D11"/>
    <w:rsid w:val="00BB53E1"/>
    <w:rsid w:val="00BD424F"/>
    <w:rsid w:val="00BE0FC7"/>
    <w:rsid w:val="00BE74D7"/>
    <w:rsid w:val="00BF10E4"/>
    <w:rsid w:val="00BF51E6"/>
    <w:rsid w:val="00C03AA1"/>
    <w:rsid w:val="00C05726"/>
    <w:rsid w:val="00C10F6A"/>
    <w:rsid w:val="00C3254E"/>
    <w:rsid w:val="00C46094"/>
    <w:rsid w:val="00C7703B"/>
    <w:rsid w:val="00C927FB"/>
    <w:rsid w:val="00CB669A"/>
    <w:rsid w:val="00CC55D9"/>
    <w:rsid w:val="00CD2364"/>
    <w:rsid w:val="00CE2835"/>
    <w:rsid w:val="00CE72BF"/>
    <w:rsid w:val="00CE7CBF"/>
    <w:rsid w:val="00CF6FC4"/>
    <w:rsid w:val="00D1054B"/>
    <w:rsid w:val="00D1299A"/>
    <w:rsid w:val="00D201C9"/>
    <w:rsid w:val="00D23361"/>
    <w:rsid w:val="00D273CD"/>
    <w:rsid w:val="00D2780B"/>
    <w:rsid w:val="00D524CE"/>
    <w:rsid w:val="00D61501"/>
    <w:rsid w:val="00D61A53"/>
    <w:rsid w:val="00D63610"/>
    <w:rsid w:val="00D820CF"/>
    <w:rsid w:val="00D92B1B"/>
    <w:rsid w:val="00DE48EB"/>
    <w:rsid w:val="00DF1679"/>
    <w:rsid w:val="00E22D35"/>
    <w:rsid w:val="00E37A18"/>
    <w:rsid w:val="00E46D3A"/>
    <w:rsid w:val="00E626D4"/>
    <w:rsid w:val="00E75191"/>
    <w:rsid w:val="00E82422"/>
    <w:rsid w:val="00E911F1"/>
    <w:rsid w:val="00EB3684"/>
    <w:rsid w:val="00EB3F2F"/>
    <w:rsid w:val="00EC15E4"/>
    <w:rsid w:val="00EE51B1"/>
    <w:rsid w:val="00EF11D0"/>
    <w:rsid w:val="00EF3919"/>
    <w:rsid w:val="00EF3EED"/>
    <w:rsid w:val="00EF7394"/>
    <w:rsid w:val="00F14543"/>
    <w:rsid w:val="00F147A4"/>
    <w:rsid w:val="00F73D09"/>
    <w:rsid w:val="00F82582"/>
    <w:rsid w:val="00F855A6"/>
    <w:rsid w:val="00F95539"/>
    <w:rsid w:val="00F97565"/>
    <w:rsid w:val="00FA62B5"/>
    <w:rsid w:val="00FE25AE"/>
    <w:rsid w:val="00FF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6B1A"/>
  <w15:chartTrackingRefBased/>
  <w15:docId w15:val="{15AB2B39-8733-46B1-B15F-67FB808B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imes New Roman"/>
        <w:b/>
        <w:b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F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F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4F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4F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4F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4F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4F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F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F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4F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4F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4F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4F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4F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4F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F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F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4F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FC1"/>
    <w:rPr>
      <w:i/>
      <w:iCs/>
      <w:color w:val="404040" w:themeColor="text1" w:themeTint="BF"/>
    </w:rPr>
  </w:style>
  <w:style w:type="paragraph" w:styleId="ListParagraph">
    <w:name w:val="List Paragraph"/>
    <w:basedOn w:val="Normal"/>
    <w:uiPriority w:val="34"/>
    <w:qFormat/>
    <w:rsid w:val="00554FC1"/>
    <w:pPr>
      <w:ind w:left="720"/>
      <w:contextualSpacing/>
    </w:pPr>
  </w:style>
  <w:style w:type="character" w:styleId="IntenseEmphasis">
    <w:name w:val="Intense Emphasis"/>
    <w:basedOn w:val="DefaultParagraphFont"/>
    <w:uiPriority w:val="21"/>
    <w:qFormat/>
    <w:rsid w:val="00554FC1"/>
    <w:rPr>
      <w:i/>
      <w:iCs/>
      <w:color w:val="0F4761" w:themeColor="accent1" w:themeShade="BF"/>
    </w:rPr>
  </w:style>
  <w:style w:type="paragraph" w:styleId="IntenseQuote">
    <w:name w:val="Intense Quote"/>
    <w:basedOn w:val="Normal"/>
    <w:next w:val="Normal"/>
    <w:link w:val="IntenseQuoteChar"/>
    <w:uiPriority w:val="30"/>
    <w:qFormat/>
    <w:rsid w:val="00554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FC1"/>
    <w:rPr>
      <w:i/>
      <w:iCs/>
      <w:color w:val="0F4761" w:themeColor="accent1" w:themeShade="BF"/>
    </w:rPr>
  </w:style>
  <w:style w:type="character" w:styleId="IntenseReference">
    <w:name w:val="Intense Reference"/>
    <w:basedOn w:val="DefaultParagraphFont"/>
    <w:uiPriority w:val="32"/>
    <w:qFormat/>
    <w:rsid w:val="00554FC1"/>
    <w:rPr>
      <w:b w:val="0"/>
      <w:bCs w:val="0"/>
      <w:smallCaps/>
      <w:color w:val="0F4761" w:themeColor="accent1" w:themeShade="BF"/>
      <w:spacing w:val="5"/>
    </w:rPr>
  </w:style>
  <w:style w:type="character" w:styleId="Strong">
    <w:name w:val="Strong"/>
    <w:basedOn w:val="DefaultParagraphFont"/>
    <w:uiPriority w:val="22"/>
    <w:qFormat/>
    <w:rsid w:val="00554FC1"/>
    <w:rPr>
      <w:b w:val="0"/>
      <w:bCs w:val="0"/>
    </w:rPr>
  </w:style>
  <w:style w:type="character" w:styleId="Emphasis">
    <w:name w:val="Emphasis"/>
    <w:basedOn w:val="DefaultParagraphFont"/>
    <w:uiPriority w:val="20"/>
    <w:qFormat/>
    <w:rsid w:val="00554FC1"/>
    <w:rPr>
      <w:i/>
      <w:iCs/>
    </w:rPr>
  </w:style>
  <w:style w:type="character" w:styleId="Hyperlink">
    <w:name w:val="Hyperlink"/>
    <w:basedOn w:val="DefaultParagraphFont"/>
    <w:uiPriority w:val="99"/>
    <w:unhideWhenUsed/>
    <w:rsid w:val="00554FC1"/>
    <w:rPr>
      <w:color w:val="0000FF"/>
      <w:u w:val="single"/>
    </w:rPr>
  </w:style>
  <w:style w:type="character" w:styleId="UnresolvedMention">
    <w:name w:val="Unresolved Mention"/>
    <w:basedOn w:val="DefaultParagraphFont"/>
    <w:uiPriority w:val="99"/>
    <w:semiHidden/>
    <w:unhideWhenUsed/>
    <w:rsid w:val="0055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6955">
      <w:bodyDiv w:val="1"/>
      <w:marLeft w:val="0"/>
      <w:marRight w:val="0"/>
      <w:marTop w:val="0"/>
      <w:marBottom w:val="0"/>
      <w:divBdr>
        <w:top w:val="none" w:sz="0" w:space="0" w:color="auto"/>
        <w:left w:val="none" w:sz="0" w:space="0" w:color="auto"/>
        <w:bottom w:val="none" w:sz="0" w:space="0" w:color="auto"/>
        <w:right w:val="none" w:sz="0" w:space="0" w:color="auto"/>
      </w:divBdr>
    </w:div>
    <w:div w:id="17923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litionsw.org/exposing-the-organization-financial-links-of-antisemitic-pro-hamas-gro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alitionsw.us7.list-manage.com/track/click?u=a08278d7466d91add9fdd7663&amp;id=f5c6e0acdc&amp;e=59dec8b5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l.org/resources/press-release/adl-reports-unprecedented-rise-antisemitic-incidents-post-oct-7"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coalitionsw.us7.list-manage.com/track/click?u=a08278d7466d91add9fdd7663&amp;id=23aad08c99&amp;e=59dec8b501" TargetMode="External"/><Relationship Id="rId4" Type="http://schemas.openxmlformats.org/officeDocument/2006/relationships/webSettings" Target="webSettings.xml"/><Relationship Id="rId9" Type="http://schemas.openxmlformats.org/officeDocument/2006/relationships/hyperlink" Target="https://www.voanews.com/a/china-connected-spamouflage-networks-spread-antisemitic-disinformation/78110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Ginsberg</dc:creator>
  <cp:keywords/>
  <dc:description/>
  <cp:lastModifiedBy>Marc Ginsberg</cp:lastModifiedBy>
  <cp:revision>2</cp:revision>
  <dcterms:created xsi:type="dcterms:W3CDTF">2024-10-09T19:47:00Z</dcterms:created>
  <dcterms:modified xsi:type="dcterms:W3CDTF">2024-10-09T19:47:00Z</dcterms:modified>
</cp:coreProperties>
</file>