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0788" w14:textId="43533214" w:rsidR="00161ECB" w:rsidRDefault="00161ECB" w:rsidP="00161ECB">
      <w:pPr>
        <w:shd w:val="clear" w:color="auto" w:fill="FFFFFF"/>
        <w:jc w:val="center"/>
        <w:rPr>
          <w:rFonts w:ascii="Helvetica" w:eastAsia="Times New Roman" w:hAnsi="Helvetica" w:cs="Helvetica"/>
          <w:color w:val="000000"/>
          <w:sz w:val="27"/>
          <w:szCs w:val="27"/>
          <w:u w:val="single"/>
        </w:rPr>
      </w:pPr>
      <w:r w:rsidRPr="00A97F48">
        <w:rPr>
          <w:rFonts w:ascii="Bahnschrift SemiLight" w:hAnsi="Bahnschrift SemiLight"/>
          <w:b/>
          <w:bCs/>
          <w:noProof/>
          <w:sz w:val="20"/>
          <w:szCs w:val="20"/>
        </w:rPr>
        <w:drawing>
          <wp:anchor distT="0" distB="0" distL="114300" distR="114300" simplePos="0" relativeHeight="251659264" behindDoc="1" locked="0" layoutInCell="1" allowOverlap="1" wp14:anchorId="380A98C6" wp14:editId="2AD30B3F">
            <wp:simplePos x="0" y="0"/>
            <wp:positionH relativeFrom="margin">
              <wp:align>left</wp:align>
            </wp:positionH>
            <wp:positionV relativeFrom="margin">
              <wp:posOffset>65405</wp:posOffset>
            </wp:positionV>
            <wp:extent cx="1197645" cy="1153886"/>
            <wp:effectExtent l="0" t="0" r="2540" b="0"/>
            <wp:wrapTight wrapText="bothSides">
              <wp:wrapPolygon edited="0">
                <wp:start x="0" y="0"/>
                <wp:lineTo x="0" y="21041"/>
                <wp:lineTo x="21302" y="21041"/>
                <wp:lineTo x="21302" y="0"/>
                <wp:lineTo x="0" y="0"/>
              </wp:wrapPolygon>
            </wp:wrapTight>
            <wp:docPr id="308716851" name="Picture 308716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0190" cy="1185241"/>
                    </a:xfrm>
                    <a:prstGeom prst="rect">
                      <a:avLst/>
                    </a:prstGeom>
                    <a:noFill/>
                  </pic:spPr>
                </pic:pic>
              </a:graphicData>
            </a:graphic>
            <wp14:sizeRelH relativeFrom="page">
              <wp14:pctWidth>0</wp14:pctWidth>
            </wp14:sizeRelH>
            <wp14:sizeRelV relativeFrom="page">
              <wp14:pctHeight>0</wp14:pctHeight>
            </wp14:sizeRelV>
          </wp:anchor>
        </w:drawing>
      </w:r>
    </w:p>
    <w:p w14:paraId="048B3CFA" w14:textId="77777777" w:rsidR="00161ECB" w:rsidRDefault="00161ECB" w:rsidP="00161ECB">
      <w:pPr>
        <w:shd w:val="clear" w:color="auto" w:fill="FFFFFF"/>
        <w:jc w:val="center"/>
        <w:rPr>
          <w:rFonts w:ascii="Helvetica" w:eastAsia="Times New Roman" w:hAnsi="Helvetica" w:cs="Helvetica"/>
          <w:color w:val="000000"/>
          <w:sz w:val="27"/>
          <w:szCs w:val="27"/>
          <w:u w:val="single"/>
        </w:rPr>
      </w:pPr>
    </w:p>
    <w:p w14:paraId="10E63F5E" w14:textId="77777777" w:rsidR="00161ECB" w:rsidRDefault="00161ECB" w:rsidP="00161ECB">
      <w:pPr>
        <w:shd w:val="clear" w:color="auto" w:fill="FFFFFF"/>
        <w:jc w:val="center"/>
        <w:rPr>
          <w:rFonts w:ascii="Helvetica" w:eastAsia="Times New Roman" w:hAnsi="Helvetica" w:cs="Helvetica"/>
          <w:color w:val="000000"/>
          <w:sz w:val="27"/>
          <w:szCs w:val="27"/>
          <w:u w:val="single"/>
        </w:rPr>
      </w:pPr>
    </w:p>
    <w:p w14:paraId="30D7A6AB" w14:textId="3502B129" w:rsidR="00161ECB" w:rsidRDefault="00161ECB" w:rsidP="00161ECB">
      <w:pPr>
        <w:shd w:val="clear" w:color="auto" w:fill="FFFFFF"/>
        <w:jc w:val="center"/>
        <w:rPr>
          <w:rFonts w:ascii="Helvetica" w:eastAsia="Times New Roman" w:hAnsi="Helvetica" w:cs="Helvetica"/>
          <w:color w:val="000000"/>
          <w:sz w:val="27"/>
          <w:szCs w:val="27"/>
          <w:u w:val="single"/>
        </w:rPr>
      </w:pPr>
    </w:p>
    <w:p w14:paraId="12D3AA27" w14:textId="77777777" w:rsidR="00161ECB" w:rsidRPr="00C038C4" w:rsidRDefault="00161ECB" w:rsidP="00161ECB">
      <w:pPr>
        <w:shd w:val="clear" w:color="auto" w:fill="FFFFFF"/>
        <w:jc w:val="center"/>
        <w:rPr>
          <w:rFonts w:ascii="Helvetica" w:eastAsia="Times New Roman" w:hAnsi="Helvetica" w:cs="Helvetica"/>
          <w:b/>
          <w:bCs/>
          <w:color w:val="000000"/>
          <w:sz w:val="27"/>
          <w:szCs w:val="27"/>
          <w:u w:val="single"/>
        </w:rPr>
      </w:pPr>
    </w:p>
    <w:p w14:paraId="4E05DE21" w14:textId="77777777" w:rsidR="00161ECB" w:rsidRPr="00C038C4" w:rsidRDefault="00161ECB" w:rsidP="00DB15CA">
      <w:pPr>
        <w:pStyle w:val="NoSpacing"/>
        <w:rPr>
          <w:b/>
          <w:bCs/>
        </w:rPr>
      </w:pPr>
      <w:r w:rsidRPr="00C038C4">
        <w:rPr>
          <w:rFonts w:ascii="Candara" w:hAnsi="Candara"/>
          <w:b/>
          <w:bCs/>
        </w:rPr>
        <w:t xml:space="preserve">Coalition </w:t>
      </w:r>
      <w:r w:rsidRPr="00C038C4">
        <w:rPr>
          <w:b/>
          <w:bCs/>
        </w:rPr>
        <w:t>for a Safer Web</w:t>
      </w:r>
    </w:p>
    <w:p w14:paraId="5227842F" w14:textId="77777777" w:rsidR="00161ECB" w:rsidRPr="00C038C4" w:rsidRDefault="00161ECB" w:rsidP="00DB15CA">
      <w:pPr>
        <w:pStyle w:val="NoSpacing"/>
        <w:rPr>
          <w:b/>
          <w:bCs/>
        </w:rPr>
      </w:pPr>
      <w:r w:rsidRPr="00C038C4">
        <w:rPr>
          <w:b/>
          <w:bCs/>
        </w:rPr>
        <w:t>601 13th St. N.W.</w:t>
      </w:r>
    </w:p>
    <w:p w14:paraId="5106E400" w14:textId="77777777" w:rsidR="00161ECB" w:rsidRPr="00C038C4" w:rsidRDefault="00161ECB" w:rsidP="00DB15CA">
      <w:pPr>
        <w:pStyle w:val="NoSpacing"/>
        <w:rPr>
          <w:b/>
          <w:bCs/>
        </w:rPr>
      </w:pPr>
      <w:r w:rsidRPr="00C038C4">
        <w:rPr>
          <w:b/>
          <w:bCs/>
        </w:rPr>
        <w:t>Suite 630N</w:t>
      </w:r>
    </w:p>
    <w:p w14:paraId="1065C78B" w14:textId="77777777" w:rsidR="00161ECB" w:rsidRPr="00C038C4" w:rsidRDefault="00161ECB" w:rsidP="00DB15CA">
      <w:pPr>
        <w:pStyle w:val="NoSpacing"/>
        <w:rPr>
          <w:b/>
          <w:bCs/>
        </w:rPr>
      </w:pPr>
      <w:r w:rsidRPr="00C038C4">
        <w:rPr>
          <w:b/>
          <w:bCs/>
        </w:rPr>
        <w:t xml:space="preserve">Washington, D.C. 20005 </w:t>
      </w:r>
    </w:p>
    <w:p w14:paraId="2BA4D66C" w14:textId="77777777" w:rsidR="00161ECB" w:rsidRPr="00C038C4" w:rsidRDefault="00161ECB" w:rsidP="00DB15CA">
      <w:pPr>
        <w:pStyle w:val="NoSpacing"/>
        <w:rPr>
          <w:b/>
          <w:bCs/>
        </w:rPr>
      </w:pPr>
    </w:p>
    <w:p w14:paraId="6DC2A62D" w14:textId="5B2AFC86" w:rsidR="00161ECB" w:rsidRPr="00C038C4" w:rsidRDefault="00161ECB" w:rsidP="00DB15CA">
      <w:pPr>
        <w:pStyle w:val="NoSpacing"/>
        <w:rPr>
          <w:b/>
          <w:bCs/>
        </w:rPr>
      </w:pPr>
      <w:r w:rsidRPr="00C038C4">
        <w:rPr>
          <w:b/>
          <w:bCs/>
        </w:rPr>
        <w:t xml:space="preserve">Contact:  </w:t>
      </w:r>
      <w:r w:rsidRPr="00C038C4">
        <w:rPr>
          <w:b/>
          <w:bCs/>
        </w:rPr>
        <w:t>Adam Dubitsky/Media Director</w:t>
      </w:r>
    </w:p>
    <w:p w14:paraId="13EBC7FB" w14:textId="1F3009D6" w:rsidR="00161ECB" w:rsidRPr="00C038C4" w:rsidRDefault="00161ECB" w:rsidP="00C038C4">
      <w:pPr>
        <w:pStyle w:val="NoSpacing"/>
        <w:rPr>
          <w:rFonts w:ascii="Helvetica" w:eastAsia="Times New Roman" w:hAnsi="Helvetica" w:cs="Helvetica"/>
          <w:b/>
          <w:bCs/>
          <w:color w:val="000000"/>
          <w:sz w:val="27"/>
          <w:szCs w:val="27"/>
          <w:u w:val="single"/>
        </w:rPr>
      </w:pPr>
      <w:r w:rsidRPr="00C038C4">
        <w:rPr>
          <w:b/>
          <w:bCs/>
        </w:rPr>
        <w:t>adam@coalitionsw.org</w:t>
      </w:r>
    </w:p>
    <w:p w14:paraId="291C9B64" w14:textId="77777777" w:rsidR="00161ECB" w:rsidRDefault="00161ECB" w:rsidP="00161ECB">
      <w:pPr>
        <w:shd w:val="clear" w:color="auto" w:fill="FFFFFF"/>
        <w:jc w:val="center"/>
        <w:rPr>
          <w:rFonts w:ascii="Helvetica" w:eastAsia="Times New Roman" w:hAnsi="Helvetica" w:cs="Helvetica"/>
          <w:color w:val="000000"/>
          <w:sz w:val="27"/>
          <w:szCs w:val="27"/>
          <w:u w:val="single"/>
        </w:rPr>
      </w:pPr>
    </w:p>
    <w:p w14:paraId="1CF6210B" w14:textId="77777777" w:rsidR="00161ECB" w:rsidRDefault="00161ECB" w:rsidP="00161ECB">
      <w:pPr>
        <w:shd w:val="clear" w:color="auto" w:fill="FFFFFF"/>
        <w:jc w:val="center"/>
        <w:rPr>
          <w:rFonts w:ascii="Helvetica" w:eastAsia="Times New Roman" w:hAnsi="Helvetica" w:cs="Helvetica"/>
          <w:color w:val="000000"/>
          <w:sz w:val="27"/>
          <w:szCs w:val="27"/>
          <w:u w:val="single"/>
        </w:rPr>
      </w:pPr>
    </w:p>
    <w:p w14:paraId="611983E4" w14:textId="77777777" w:rsidR="00161ECB" w:rsidRPr="00C038C4" w:rsidRDefault="00161ECB" w:rsidP="00BB62BE">
      <w:pPr>
        <w:shd w:val="clear" w:color="auto" w:fill="FFFFFF"/>
        <w:jc w:val="center"/>
        <w:rPr>
          <w:rFonts w:ascii="Aptos Black" w:eastAsia="Times New Roman" w:hAnsi="Aptos Black" w:cs="Helvetica"/>
          <w:b/>
          <w:bCs/>
          <w:color w:val="000000"/>
          <w:sz w:val="27"/>
          <w:szCs w:val="27"/>
          <w:u w:val="single"/>
        </w:rPr>
      </w:pPr>
      <w:r w:rsidRPr="00161ECB">
        <w:rPr>
          <w:rFonts w:ascii="Aptos Black" w:eastAsia="Times New Roman" w:hAnsi="Aptos Black" w:cs="Helvetica"/>
          <w:b/>
          <w:bCs/>
          <w:color w:val="000000"/>
          <w:sz w:val="27"/>
          <w:szCs w:val="27"/>
          <w:u w:val="single"/>
        </w:rPr>
        <w:t>COALITION FOR A SAFER WEB NOTCHES MAJOR VICTORY AGAINST GROUP</w:t>
      </w:r>
    </w:p>
    <w:p w14:paraId="6FDB6603" w14:textId="7D632F46" w:rsidR="00161ECB" w:rsidRPr="00161ECB" w:rsidRDefault="00161ECB" w:rsidP="00BB62BE">
      <w:pPr>
        <w:shd w:val="clear" w:color="auto" w:fill="FFFFFF"/>
        <w:jc w:val="center"/>
        <w:rPr>
          <w:rFonts w:ascii="Aptos Black" w:eastAsia="Times New Roman" w:hAnsi="Aptos Black" w:cs="Helvetica"/>
          <w:b/>
          <w:bCs/>
          <w:color w:val="757575"/>
          <w:sz w:val="32"/>
          <w:szCs w:val="32"/>
        </w:rPr>
      </w:pPr>
      <w:r w:rsidRPr="00161ECB">
        <w:rPr>
          <w:rFonts w:ascii="Aptos Black" w:eastAsia="Times New Roman" w:hAnsi="Aptos Black" w:cs="Helvetica"/>
          <w:b/>
          <w:bCs/>
          <w:color w:val="000000"/>
          <w:sz w:val="27"/>
          <w:szCs w:val="27"/>
          <w:u w:val="single"/>
        </w:rPr>
        <w:t xml:space="preserve"> INCITING CAMPUS &amp; NYC ANTISEMITIC VIOLENCE</w:t>
      </w:r>
      <w:r w:rsidRPr="00161ECB">
        <w:rPr>
          <w:rFonts w:ascii="Aptos Black" w:eastAsia="Times New Roman" w:hAnsi="Aptos Black" w:cs="Helvetica"/>
          <w:b/>
          <w:bCs/>
          <w:color w:val="757575"/>
          <w:sz w:val="27"/>
          <w:szCs w:val="27"/>
        </w:rPr>
        <w:br/>
      </w:r>
      <w:r w:rsidRPr="00161ECB">
        <w:rPr>
          <w:rFonts w:ascii="Aptos Black" w:eastAsia="Times New Roman" w:hAnsi="Aptos Black" w:cs="Helvetica"/>
          <w:b/>
          <w:bCs/>
          <w:color w:val="000000"/>
          <w:sz w:val="27"/>
          <w:szCs w:val="27"/>
        </w:rPr>
        <w:t> </w:t>
      </w:r>
      <w:r w:rsidRPr="00161ECB">
        <w:rPr>
          <w:rFonts w:ascii="Aptos Black" w:eastAsia="Times New Roman" w:hAnsi="Aptos Black" w:cs="Helvetica"/>
          <w:b/>
          <w:bCs/>
          <w:color w:val="000000"/>
          <w:sz w:val="27"/>
          <w:szCs w:val="27"/>
        </w:rPr>
        <w:br/>
      </w:r>
      <w:r w:rsidRPr="00161ECB">
        <w:rPr>
          <w:rFonts w:ascii="Aptos Black" w:eastAsia="Times New Roman" w:hAnsi="Aptos Black" w:cs="Helvetica"/>
          <w:b/>
          <w:bCs/>
          <w:i/>
          <w:iCs/>
          <w:color w:val="000000"/>
          <w:sz w:val="32"/>
          <w:szCs w:val="32"/>
        </w:rPr>
        <w:t>PRAISES BIDEN-HARRIS WHITE HOUSE &amp; CANADA FOR DESIGNATING SAMIDOUN A “SHAM CHARITY”</w:t>
      </w:r>
      <w:r w:rsidRPr="00161ECB">
        <w:rPr>
          <w:rFonts w:ascii="Aptos Black" w:eastAsia="Times New Roman" w:hAnsi="Aptos Black" w:cs="Helvetica"/>
          <w:b/>
          <w:bCs/>
          <w:i/>
          <w:iCs/>
          <w:color w:val="000000"/>
          <w:sz w:val="32"/>
          <w:szCs w:val="32"/>
        </w:rPr>
        <w:br/>
        <w:t> </w:t>
      </w:r>
    </w:p>
    <w:p w14:paraId="4EE573A8" w14:textId="77777777" w:rsidR="00161ECB" w:rsidRPr="00161ECB" w:rsidRDefault="00161ECB" w:rsidP="00BB62BE">
      <w:pPr>
        <w:shd w:val="clear" w:color="auto" w:fill="FFFFFF"/>
        <w:rPr>
          <w:rFonts w:ascii="Helvetica" w:eastAsia="Times New Roman" w:hAnsi="Helvetica" w:cs="Helvetica"/>
          <w:color w:val="757575"/>
        </w:rPr>
      </w:pPr>
      <w:r w:rsidRPr="00161ECB">
        <w:rPr>
          <w:rFonts w:ascii="Aptos Black" w:eastAsia="Times New Roman" w:hAnsi="Aptos Black" w:cs="Helvetica"/>
          <w:b/>
          <w:bCs/>
          <w:color w:val="757575"/>
          <w:sz w:val="27"/>
          <w:szCs w:val="27"/>
        </w:rPr>
        <w:t> </w:t>
      </w:r>
      <w:r w:rsidRPr="00161ECB">
        <w:rPr>
          <w:rFonts w:ascii="Aptos Black" w:eastAsia="Times New Roman" w:hAnsi="Aptos Black" w:cs="Helvetica"/>
          <w:b/>
          <w:bCs/>
          <w:color w:val="757575"/>
        </w:rPr>
        <w:br/>
      </w:r>
      <w:r w:rsidRPr="00161ECB">
        <w:rPr>
          <w:rFonts w:ascii="Helvetica" w:eastAsia="Times New Roman" w:hAnsi="Helvetica" w:cs="Helvetica"/>
          <w:color w:val="757575"/>
        </w:rPr>
        <w:t> </w:t>
      </w:r>
      <w:r w:rsidRPr="00161ECB">
        <w:rPr>
          <w:rFonts w:ascii="Helvetica" w:eastAsia="Times New Roman" w:hAnsi="Helvetica" w:cs="Helvetica"/>
          <w:color w:val="757575"/>
        </w:rPr>
        <w:br/>
      </w:r>
      <w:r w:rsidRPr="00161ECB">
        <w:rPr>
          <w:rFonts w:ascii="Helvetica" w:eastAsia="Times New Roman" w:hAnsi="Helvetica" w:cs="Helvetica"/>
          <w:color w:val="757575"/>
          <w:u w:val="single"/>
        </w:rPr>
        <w:t>OCTOBER 15, 2024</w:t>
      </w:r>
      <w:r w:rsidRPr="00161ECB">
        <w:rPr>
          <w:rFonts w:ascii="Helvetica" w:eastAsia="Times New Roman" w:hAnsi="Helvetica" w:cs="Helvetica"/>
          <w:color w:val="757575"/>
        </w:rPr>
        <w:br/>
      </w:r>
      <w:r w:rsidRPr="00161ECB">
        <w:rPr>
          <w:rFonts w:ascii="Helvetica" w:eastAsia="Times New Roman" w:hAnsi="Helvetica" w:cs="Helvetica"/>
          <w:color w:val="000000"/>
        </w:rPr>
        <w:t> </w:t>
      </w:r>
      <w:r w:rsidRPr="00161ECB">
        <w:rPr>
          <w:rFonts w:ascii="Helvetica" w:eastAsia="Times New Roman" w:hAnsi="Helvetica" w:cs="Helvetica"/>
          <w:color w:val="000000"/>
        </w:rPr>
        <w:br/>
        <w:t>The Coalition for a Safer Web (CSW) commends the Biden-Harris Administration’s &amp; Canada’s designation of Samidoun (aka the Palestinian Prisoner Solidarity Network) – a violent group responsible for inciting campus unrest and attacks on Jewish students and organizations as a “sham charity” and a front for the terrorist Popular Front For the Liberation of Palestine (PFLP).</w:t>
      </w:r>
      <w:r w:rsidRPr="00161ECB">
        <w:rPr>
          <w:rFonts w:ascii="Helvetica" w:eastAsia="Times New Roman" w:hAnsi="Helvetica" w:cs="Helvetica"/>
          <w:color w:val="000000"/>
        </w:rPr>
        <w:br/>
        <w:t> </w:t>
      </w:r>
      <w:r w:rsidRPr="00161ECB">
        <w:rPr>
          <w:rFonts w:ascii="Helvetica" w:eastAsia="Times New Roman" w:hAnsi="Helvetica" w:cs="Helvetica"/>
          <w:color w:val="757575"/>
        </w:rPr>
        <w:br/>
      </w:r>
      <w:hyperlink r:id="rId5" w:tgtFrame="_blank" w:history="1">
        <w:r w:rsidRPr="00161ECB">
          <w:rPr>
            <w:rFonts w:ascii="Helvetica" w:eastAsia="Times New Roman" w:hAnsi="Helvetica" w:cs="Helvetica"/>
            <w:color w:val="000000"/>
            <w:u w:val="single"/>
          </w:rPr>
          <w:t>Treasury’s action against Samidoun</w:t>
        </w:r>
      </w:hyperlink>
      <w:hyperlink r:id="rId6" w:tgtFrame="_blank" w:history="1">
        <w:r w:rsidRPr="00161ECB">
          <w:rPr>
            <w:rFonts w:ascii="Helvetica" w:eastAsia="Times New Roman" w:hAnsi="Helvetica" w:cs="Helvetica"/>
            <w:color w:val="000000"/>
            <w:u w:val="single"/>
          </w:rPr>
          <w:t> </w:t>
        </w:r>
      </w:hyperlink>
      <w:r w:rsidRPr="00161ECB">
        <w:rPr>
          <w:rFonts w:ascii="Helvetica" w:eastAsia="Times New Roman" w:hAnsi="Helvetica" w:cs="Helvetica"/>
          <w:color w:val="000000"/>
        </w:rPr>
        <w:t>follows an extensive campaign by CSW to convince the Administration and Canada that Samidoun is liable for inciting antisemitic violence and terrorism based on irrefutable evidence gathered by CSW over a year of forensic investigation, including research into its global social media footprint. </w:t>
      </w:r>
      <w:r w:rsidRPr="00161ECB">
        <w:rPr>
          <w:rFonts w:ascii="Helvetica" w:eastAsia="Times New Roman" w:hAnsi="Helvetica" w:cs="Helvetica"/>
          <w:color w:val="000000"/>
        </w:rPr>
        <w:br/>
        <w:t> </w:t>
      </w:r>
      <w:r w:rsidRPr="00161ECB">
        <w:rPr>
          <w:rFonts w:ascii="Helvetica" w:eastAsia="Times New Roman" w:hAnsi="Helvetica" w:cs="Helvetica"/>
          <w:color w:val="000000"/>
        </w:rPr>
        <w:br/>
        <w:t>Our research, which commenced after the Oct 7 Hamas terror attack, uncovered data that Samidoun is not only an affiliate of the PFLP, but directly funded by Iran through its Canadian tax-exempt base of operations in Vancouver and its key PFLP affiliated agent, Khaled Barakat.</w:t>
      </w:r>
      <w:r w:rsidRPr="00161ECB">
        <w:rPr>
          <w:rFonts w:ascii="Helvetica" w:eastAsia="Times New Roman" w:hAnsi="Helvetica" w:cs="Helvetica"/>
          <w:color w:val="000000"/>
        </w:rPr>
        <w:br/>
        <w:t> </w:t>
      </w:r>
      <w:r w:rsidRPr="00161ECB">
        <w:rPr>
          <w:rFonts w:ascii="Helvetica" w:eastAsia="Times New Roman" w:hAnsi="Helvetica" w:cs="Helvetica"/>
          <w:color w:val="000000"/>
        </w:rPr>
        <w:br/>
        <w:t>Based on our investigation, CSW repeatedly </w:t>
      </w:r>
      <w:r w:rsidRPr="00161ECB">
        <w:rPr>
          <w:rFonts w:ascii="Helvetica" w:eastAsia="Times New Roman" w:hAnsi="Helvetica" w:cs="Helvetica"/>
          <w:color w:val="757575"/>
          <w:u w:val="single"/>
        </w:rPr>
        <w:t> </w:t>
      </w:r>
      <w:hyperlink r:id="rId7" w:tgtFrame="_blank" w:history="1">
        <w:r w:rsidRPr="00161ECB">
          <w:rPr>
            <w:rFonts w:ascii="Helvetica" w:eastAsia="Times New Roman" w:hAnsi="Helvetica" w:cs="Helvetica"/>
            <w:color w:val="000000"/>
            <w:u w:val="single"/>
          </w:rPr>
          <w:t>called upon the Biden-Harris Administration</w:t>
        </w:r>
      </w:hyperlink>
      <w:hyperlink r:id="rId8" w:tgtFrame="_blank" w:history="1">
        <w:r w:rsidRPr="00161ECB">
          <w:rPr>
            <w:rFonts w:ascii="Helvetica" w:eastAsia="Times New Roman" w:hAnsi="Helvetica" w:cs="Helvetica"/>
            <w:color w:val="000000"/>
            <w:u w:val="single"/>
          </w:rPr>
          <w:t> </w:t>
        </w:r>
      </w:hyperlink>
      <w:r w:rsidRPr="00161ECB">
        <w:rPr>
          <w:rFonts w:ascii="Helvetica" w:eastAsia="Times New Roman" w:hAnsi="Helvetica" w:cs="Helvetica"/>
          <w:color w:val="000000"/>
        </w:rPr>
        <w:t>to block the assets of Samidoun under authority granted by Executive Order 13224 and</w:t>
      </w:r>
      <w:hyperlink r:id="rId9" w:tgtFrame="_blank" w:history="1">
        <w:r w:rsidRPr="00161ECB">
          <w:rPr>
            <w:rFonts w:ascii="Helvetica" w:eastAsia="Times New Roman" w:hAnsi="Helvetica" w:cs="Helvetica"/>
            <w:color w:val="007C89"/>
            <w:u w:val="single"/>
          </w:rPr>
          <w:t> </w:t>
        </w:r>
      </w:hyperlink>
      <w:hyperlink r:id="rId10" w:tgtFrame="_blank" w:history="1">
        <w:r w:rsidRPr="00161ECB">
          <w:rPr>
            <w:rFonts w:ascii="Helvetica" w:eastAsia="Times New Roman" w:hAnsi="Helvetica" w:cs="Helvetica"/>
            <w:color w:val="000000"/>
            <w:u w:val="single"/>
          </w:rPr>
          <w:t>for Congress to investigate</w:t>
        </w:r>
      </w:hyperlink>
      <w:r w:rsidRPr="00161ECB">
        <w:rPr>
          <w:rFonts w:ascii="Helvetica" w:eastAsia="Times New Roman" w:hAnsi="Helvetica" w:cs="Helvetica"/>
          <w:color w:val="000000"/>
        </w:rPr>
        <w:t> its ties to international terror groups.</w:t>
      </w:r>
      <w:r w:rsidRPr="00161ECB">
        <w:rPr>
          <w:rFonts w:ascii="Helvetica" w:eastAsia="Times New Roman" w:hAnsi="Helvetica" w:cs="Helvetica"/>
          <w:color w:val="000000"/>
        </w:rPr>
        <w:br/>
        <w:t> </w:t>
      </w:r>
      <w:r w:rsidRPr="00161ECB">
        <w:rPr>
          <w:rFonts w:ascii="Helvetica" w:eastAsia="Times New Roman" w:hAnsi="Helvetica" w:cs="Helvetica"/>
          <w:color w:val="000000"/>
        </w:rPr>
        <w:br/>
        <w:t>In a </w:t>
      </w:r>
      <w:r w:rsidRPr="00161ECB">
        <w:rPr>
          <w:rFonts w:ascii="Helvetica" w:eastAsia="Times New Roman" w:hAnsi="Helvetica" w:cs="Helvetica"/>
          <w:color w:val="757575"/>
          <w:u w:val="single"/>
        </w:rPr>
        <w:t> </w:t>
      </w:r>
      <w:hyperlink r:id="rId11" w:tgtFrame="_blank" w:history="1">
        <w:r w:rsidRPr="00161ECB">
          <w:rPr>
            <w:rFonts w:ascii="Helvetica" w:eastAsia="Times New Roman" w:hAnsi="Helvetica" w:cs="Helvetica"/>
            <w:color w:val="000000"/>
            <w:u w:val="single"/>
          </w:rPr>
          <w:t>July 8 letter</w:t>
        </w:r>
      </w:hyperlink>
      <w:hyperlink r:id="rId12" w:tgtFrame="_blank" w:history="1">
        <w:r w:rsidRPr="00161ECB">
          <w:rPr>
            <w:rFonts w:ascii="Helvetica" w:eastAsia="Times New Roman" w:hAnsi="Helvetica" w:cs="Helvetica"/>
            <w:color w:val="000000"/>
            <w:u w:val="single"/>
          </w:rPr>
          <w:t> </w:t>
        </w:r>
      </w:hyperlink>
      <w:r w:rsidRPr="00161ECB">
        <w:rPr>
          <w:rFonts w:ascii="Helvetica" w:eastAsia="Times New Roman" w:hAnsi="Helvetica" w:cs="Helvetica"/>
          <w:color w:val="000000"/>
        </w:rPr>
        <w:t>to President Biden, CSW documented </w:t>
      </w:r>
      <w:hyperlink r:id="rId13" w:tgtFrame="_blank" w:history="1">
        <w:r w:rsidRPr="00161ECB">
          <w:rPr>
            <w:rFonts w:ascii="Helvetica" w:eastAsia="Times New Roman" w:hAnsi="Helvetica" w:cs="Helvetica"/>
            <w:color w:val="000000"/>
            <w:u w:val="single"/>
          </w:rPr>
          <w:t>Samidoun’s</w:t>
        </w:r>
      </w:hyperlink>
      <w:r w:rsidRPr="00161ECB">
        <w:rPr>
          <w:rFonts w:ascii="Helvetica" w:eastAsia="Times New Roman" w:hAnsi="Helvetica" w:cs="Helvetica"/>
          <w:color w:val="000000"/>
        </w:rPr>
        <w:t> close affiliation with the PFLP, a </w:t>
      </w:r>
      <w:hyperlink r:id="rId14" w:tgtFrame="_blank" w:history="1">
        <w:r w:rsidRPr="00161ECB">
          <w:rPr>
            <w:rFonts w:ascii="Helvetica" w:eastAsia="Times New Roman" w:hAnsi="Helvetica" w:cs="Helvetica"/>
            <w:color w:val="000000"/>
            <w:u w:val="single"/>
          </w:rPr>
          <w:t>U.S.-designated international terrorist organization</w:t>
        </w:r>
      </w:hyperlink>
      <w:r w:rsidRPr="00161ECB">
        <w:rPr>
          <w:rFonts w:ascii="Helvetica" w:eastAsia="Times New Roman" w:hAnsi="Helvetica" w:cs="Helvetica"/>
          <w:color w:val="000000"/>
        </w:rPr>
        <w:t> and its role inciting antisemitic violence on campuses and in New York.</w:t>
      </w:r>
      <w:r w:rsidRPr="00161ECB">
        <w:rPr>
          <w:rFonts w:ascii="Helvetica" w:eastAsia="Times New Roman" w:hAnsi="Helvetica" w:cs="Helvetica"/>
          <w:color w:val="000000"/>
        </w:rPr>
        <w:br/>
        <w:t> </w:t>
      </w:r>
      <w:r w:rsidRPr="00161ECB">
        <w:rPr>
          <w:rFonts w:ascii="Helvetica" w:eastAsia="Times New Roman" w:hAnsi="Helvetica" w:cs="Helvetica"/>
          <w:color w:val="000000"/>
        </w:rPr>
        <w:br/>
        <w:t>The letter detailed how Samidoun’s tax-exempt funding was camouflaged by a U.S. sham “fiscal sponsor,” as well as its planning, promotion, and participation in violent acts, including violence against the NYPD. </w:t>
      </w:r>
      <w:r w:rsidRPr="00161ECB">
        <w:rPr>
          <w:rFonts w:ascii="Helvetica" w:eastAsia="Times New Roman" w:hAnsi="Helvetica" w:cs="Helvetica"/>
          <w:color w:val="000000"/>
        </w:rPr>
        <w:br/>
        <w:t> </w:t>
      </w:r>
      <w:r w:rsidRPr="00161ECB">
        <w:rPr>
          <w:rFonts w:ascii="Helvetica" w:eastAsia="Times New Roman" w:hAnsi="Helvetica" w:cs="Helvetica"/>
          <w:color w:val="000000"/>
        </w:rPr>
        <w:br/>
        <w:t>Fmr. Amb. Marc Ginsberg, President, and Founder of CSW stated:</w:t>
      </w:r>
      <w:r w:rsidRPr="00161ECB">
        <w:rPr>
          <w:rFonts w:ascii="Helvetica" w:eastAsia="Times New Roman" w:hAnsi="Helvetica" w:cs="Helvetica"/>
          <w:color w:val="000000"/>
        </w:rPr>
        <w:br/>
        <w:t> </w:t>
      </w:r>
      <w:r w:rsidRPr="00161ECB">
        <w:rPr>
          <w:rFonts w:ascii="Helvetica" w:eastAsia="Times New Roman" w:hAnsi="Helvetica" w:cs="Helvetica"/>
          <w:color w:val="000000"/>
        </w:rPr>
        <w:br/>
        <w:t>“</w:t>
      </w:r>
      <w:r w:rsidRPr="00161ECB">
        <w:rPr>
          <w:rFonts w:ascii="Helvetica" w:eastAsia="Times New Roman" w:hAnsi="Helvetica" w:cs="Helvetica"/>
          <w:i/>
          <w:iCs/>
          <w:color w:val="000000"/>
        </w:rPr>
        <w:t> Today’s action by the Biden-Harris Administration and our Canadian allies confirms what CSW has long-documented: Samidoun is a front group for international terrorists that promotes violence toward and hatred of American Jews and the destruction of Israel,” said Ambassador Marc Ginsberg. “It’s now time for public and private colleges to immediate ban all Samidoun-related activities on their grounds and over their online networks</w:t>
      </w:r>
      <w:r w:rsidRPr="00161ECB">
        <w:rPr>
          <w:rFonts w:ascii="Helvetica" w:eastAsia="Times New Roman" w:hAnsi="Helvetica" w:cs="Helvetica"/>
          <w:color w:val="000000"/>
        </w:rPr>
        <w:t>.”</w:t>
      </w:r>
      <w:r w:rsidRPr="00161ECB">
        <w:rPr>
          <w:rFonts w:ascii="Helvetica" w:eastAsia="Times New Roman" w:hAnsi="Helvetica" w:cs="Helvetica"/>
          <w:color w:val="000000"/>
        </w:rPr>
        <w:br/>
        <w:t> </w:t>
      </w:r>
      <w:r w:rsidRPr="00161ECB">
        <w:rPr>
          <w:rFonts w:ascii="Helvetica" w:eastAsia="Times New Roman" w:hAnsi="Helvetica" w:cs="Helvetica"/>
          <w:color w:val="000000"/>
        </w:rPr>
        <w:br/>
        <w:t>Samidoun has an extensive network of supporters on U.S. campuses, including faculty and paid crisis instigators.  Dismantling its network and demanding universities eject its agents and supporters will require concerted action by local authorities and campus administrators to act immediately.</w:t>
      </w:r>
      <w:r w:rsidRPr="00161ECB">
        <w:rPr>
          <w:rFonts w:ascii="Helvetica" w:eastAsia="Times New Roman" w:hAnsi="Helvetica" w:cs="Helvetica"/>
          <w:color w:val="000000"/>
        </w:rPr>
        <w:br/>
        <w:t> </w:t>
      </w:r>
      <w:r w:rsidRPr="00161ECB">
        <w:rPr>
          <w:rFonts w:ascii="Helvetica" w:eastAsia="Times New Roman" w:hAnsi="Helvetica" w:cs="Helvetica"/>
          <w:color w:val="000000"/>
        </w:rPr>
        <w:br/>
        <w:t> </w:t>
      </w:r>
      <w:r w:rsidRPr="00161ECB">
        <w:rPr>
          <w:rFonts w:ascii="Helvetica" w:eastAsia="Times New Roman" w:hAnsi="Helvetica" w:cs="Helvetica"/>
          <w:color w:val="000000"/>
        </w:rPr>
        <w:br/>
        <w:t> </w:t>
      </w:r>
      <w:r w:rsidRPr="00161ECB">
        <w:rPr>
          <w:rFonts w:ascii="Helvetica" w:eastAsia="Times New Roman" w:hAnsi="Helvetica" w:cs="Helvetica"/>
          <w:color w:val="000000"/>
        </w:rPr>
        <w:br/>
        <w:t> </w:t>
      </w:r>
      <w:r w:rsidRPr="00161ECB">
        <w:rPr>
          <w:rFonts w:ascii="Helvetica" w:eastAsia="Times New Roman" w:hAnsi="Helvetica" w:cs="Helvetica"/>
          <w:color w:val="000000"/>
        </w:rPr>
        <w:br/>
        <w:t># # #</w:t>
      </w:r>
      <w:r w:rsidRPr="00161ECB">
        <w:rPr>
          <w:rFonts w:ascii="Helvetica" w:eastAsia="Times New Roman" w:hAnsi="Helvetica" w:cs="Helvetica"/>
          <w:color w:val="000000"/>
        </w:rPr>
        <w:br/>
        <w:t> </w:t>
      </w:r>
      <w:r w:rsidRPr="00161ECB">
        <w:rPr>
          <w:rFonts w:ascii="Helvetica" w:eastAsia="Times New Roman" w:hAnsi="Helvetica" w:cs="Helvetica"/>
          <w:color w:val="000000"/>
        </w:rPr>
        <w:br/>
        <w:t>About: The </w:t>
      </w:r>
      <w:r w:rsidRPr="00161ECB">
        <w:rPr>
          <w:rFonts w:ascii="Helvetica" w:eastAsia="Times New Roman" w:hAnsi="Helvetica" w:cs="Helvetica"/>
          <w:color w:val="757575"/>
          <w:u w:val="single"/>
        </w:rPr>
        <w:t> </w:t>
      </w:r>
      <w:hyperlink r:id="rId15" w:tgtFrame="_blank" w:history="1">
        <w:r w:rsidRPr="00161ECB">
          <w:rPr>
            <w:rFonts w:ascii="Helvetica" w:eastAsia="Times New Roman" w:hAnsi="Helvetica" w:cs="Helvetica"/>
            <w:color w:val="000000"/>
            <w:u w:val="single"/>
          </w:rPr>
          <w:t>Coalition for a Safer Web</w:t>
        </w:r>
      </w:hyperlink>
      <w:hyperlink r:id="rId16" w:tgtFrame="_blank" w:history="1">
        <w:r w:rsidRPr="00161ECB">
          <w:rPr>
            <w:rFonts w:ascii="Helvetica" w:eastAsia="Times New Roman" w:hAnsi="Helvetica" w:cs="Helvetica"/>
            <w:color w:val="000000"/>
            <w:u w:val="single"/>
          </w:rPr>
          <w:t> </w:t>
        </w:r>
      </w:hyperlink>
      <w:r w:rsidRPr="00161ECB">
        <w:rPr>
          <w:rFonts w:ascii="Helvetica" w:eastAsia="Times New Roman" w:hAnsi="Helvetica" w:cs="Helvetica"/>
          <w:color w:val="000000"/>
        </w:rPr>
        <w:t>is a non-partisan non-profit foundation that exposes and counters online extremist activity and its funding.</w:t>
      </w:r>
      <w:r w:rsidRPr="00161ECB">
        <w:rPr>
          <w:rFonts w:ascii="Helvetica" w:eastAsia="Times New Roman" w:hAnsi="Helvetica" w:cs="Helvetica"/>
          <w:color w:val="000000"/>
        </w:rPr>
        <w:br/>
        <w:t> </w:t>
      </w:r>
      <w:r w:rsidRPr="00161ECB">
        <w:rPr>
          <w:rFonts w:ascii="Helvetica" w:eastAsia="Times New Roman" w:hAnsi="Helvetica" w:cs="Helvetica"/>
          <w:color w:val="000000"/>
        </w:rPr>
        <w:br/>
        <w:t>About Ambassador Marc Ginsberg: Founding President of the Coalition for a Safer Web and one of the nation’s leader experts on cyberterrorism and social media-fueled extremist violence. He was former White House Mideast Advisor to President Carter and a former U.S. ambassador to Morocco.</w:t>
      </w:r>
      <w:r w:rsidRPr="00161ECB">
        <w:rPr>
          <w:rFonts w:ascii="Helvetica" w:eastAsia="Times New Roman" w:hAnsi="Helvetica" w:cs="Helvetica"/>
          <w:color w:val="000000"/>
        </w:rPr>
        <w:br/>
        <w:t> </w:t>
      </w:r>
      <w:r w:rsidRPr="00161ECB">
        <w:rPr>
          <w:rFonts w:ascii="Helvetica" w:eastAsia="Times New Roman" w:hAnsi="Helvetica" w:cs="Helvetica"/>
          <w:color w:val="000000"/>
        </w:rPr>
        <w:br/>
        <w:t>For more information or interviews contact: Adam Dubitsky, </w:t>
      </w:r>
      <w:r w:rsidRPr="00161ECB">
        <w:rPr>
          <w:rFonts w:ascii="Helvetica" w:eastAsia="Times New Roman" w:hAnsi="Helvetica" w:cs="Helvetica"/>
          <w:color w:val="757575"/>
          <w:u w:val="single"/>
        </w:rPr>
        <w:t> </w:t>
      </w:r>
      <w:hyperlink r:id="rId17" w:tgtFrame="_blank" w:history="1">
        <w:r w:rsidRPr="00161ECB">
          <w:rPr>
            <w:rFonts w:ascii="Helvetica" w:eastAsia="Times New Roman" w:hAnsi="Helvetica" w:cs="Helvetica"/>
            <w:color w:val="000000"/>
            <w:u w:val="single"/>
          </w:rPr>
          <w:t>adam@coalitionsw.org</w:t>
        </w:r>
      </w:hyperlink>
      <w:r w:rsidRPr="00161ECB">
        <w:rPr>
          <w:rFonts w:ascii="Helvetica" w:eastAsia="Times New Roman" w:hAnsi="Helvetica" w:cs="Helvetica"/>
          <w:color w:val="000000"/>
        </w:rPr>
        <w:t>, 202-247-0130 or Marc Ginsberg, </w:t>
      </w:r>
      <w:hyperlink r:id="rId18" w:tgtFrame="_blank" w:history="1">
        <w:r w:rsidRPr="00161ECB">
          <w:rPr>
            <w:rFonts w:ascii="Helvetica" w:eastAsia="Times New Roman" w:hAnsi="Helvetica" w:cs="Helvetica"/>
            <w:color w:val="000000"/>
            <w:u w:val="single"/>
          </w:rPr>
          <w:t>ambginsberg@coalitionsw.org</w:t>
        </w:r>
      </w:hyperlink>
      <w:r w:rsidRPr="00161ECB">
        <w:rPr>
          <w:rFonts w:ascii="Helvetica" w:eastAsia="Times New Roman" w:hAnsi="Helvetica" w:cs="Helvetica"/>
          <w:color w:val="000000"/>
          <w:u w:val="single"/>
        </w:rPr>
        <w:t>.</w:t>
      </w:r>
      <w:r w:rsidRPr="00161ECB">
        <w:rPr>
          <w:rFonts w:ascii="Helvetica" w:eastAsia="Times New Roman" w:hAnsi="Helvetica" w:cs="Helvetica"/>
          <w:color w:val="000000"/>
        </w:rPr>
        <w:br/>
        <w:t> </w:t>
      </w:r>
      <w:r w:rsidRPr="00161ECB">
        <w:rPr>
          <w:rFonts w:ascii="Helvetica" w:eastAsia="Times New Roman" w:hAnsi="Helvetica" w:cs="Helvetica"/>
          <w:color w:val="000000"/>
        </w:rPr>
        <w:br/>
        <w:t> </w:t>
      </w:r>
      <w:r w:rsidRPr="00161ECB">
        <w:rPr>
          <w:rFonts w:ascii="Helvetica" w:eastAsia="Times New Roman" w:hAnsi="Helvetica" w:cs="Helvetica"/>
          <w:color w:val="000000"/>
        </w:rPr>
        <w:br/>
        <w:t> </w:t>
      </w:r>
    </w:p>
    <w:p w14:paraId="182F631B" w14:textId="77777777" w:rsidR="009711D7" w:rsidRDefault="009711D7"/>
    <w:sectPr w:rsidR="009711D7" w:rsidSect="00161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CB"/>
    <w:rsid w:val="00161ECB"/>
    <w:rsid w:val="00443381"/>
    <w:rsid w:val="00924DB5"/>
    <w:rsid w:val="009711D7"/>
    <w:rsid w:val="009E1A56"/>
    <w:rsid w:val="00A1190C"/>
    <w:rsid w:val="00BB62BE"/>
    <w:rsid w:val="00BC0246"/>
    <w:rsid w:val="00C038C4"/>
    <w:rsid w:val="00DB15CA"/>
    <w:rsid w:val="00E008DB"/>
    <w:rsid w:val="00F9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C0E3"/>
  <w15:chartTrackingRefBased/>
  <w15:docId w15:val="{FF62545B-82E9-4060-9681-EDB789F3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CB"/>
  </w:style>
  <w:style w:type="paragraph" w:styleId="Heading1">
    <w:name w:val="heading 1"/>
    <w:basedOn w:val="Normal"/>
    <w:next w:val="Normal"/>
    <w:link w:val="Heading1Char"/>
    <w:uiPriority w:val="9"/>
    <w:qFormat/>
    <w:rsid w:val="00161ECB"/>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161ECB"/>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ECB"/>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ECB"/>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161ECB"/>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161ECB"/>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161ECB"/>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161ECB"/>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161ECB"/>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CB"/>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161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ECB"/>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ECB"/>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161ECB"/>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161ECB"/>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161ECB"/>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161ECB"/>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161ECB"/>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161ECB"/>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161ECB"/>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161ECB"/>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161ECB"/>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161ECB"/>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161ECB"/>
    <w:rPr>
      <w:color w:val="0E2841" w:themeColor="text2"/>
      <w:sz w:val="24"/>
      <w:szCs w:val="24"/>
    </w:rPr>
  </w:style>
  <w:style w:type="paragraph" w:styleId="ListParagraph">
    <w:name w:val="List Paragraph"/>
    <w:basedOn w:val="Normal"/>
    <w:uiPriority w:val="34"/>
    <w:qFormat/>
    <w:rsid w:val="00161ECB"/>
    <w:pPr>
      <w:ind w:left="720"/>
      <w:contextualSpacing/>
    </w:pPr>
  </w:style>
  <w:style w:type="character" w:styleId="IntenseEmphasis">
    <w:name w:val="Intense Emphasis"/>
    <w:basedOn w:val="DefaultParagraphFont"/>
    <w:uiPriority w:val="21"/>
    <w:qFormat/>
    <w:rsid w:val="00161ECB"/>
    <w:rPr>
      <w:b/>
      <w:bCs/>
      <w:i/>
      <w:iCs/>
    </w:rPr>
  </w:style>
  <w:style w:type="paragraph" w:styleId="IntenseQuote">
    <w:name w:val="Intense Quote"/>
    <w:basedOn w:val="Normal"/>
    <w:next w:val="Normal"/>
    <w:link w:val="IntenseQuoteChar"/>
    <w:uiPriority w:val="30"/>
    <w:qFormat/>
    <w:rsid w:val="00161ECB"/>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161ECB"/>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161ECB"/>
    <w:rPr>
      <w:b/>
      <w:bCs/>
      <w:smallCaps/>
      <w:color w:val="0E2841" w:themeColor="text2"/>
      <w:u w:val="single"/>
    </w:rPr>
  </w:style>
  <w:style w:type="paragraph" w:styleId="Caption">
    <w:name w:val="caption"/>
    <w:basedOn w:val="Normal"/>
    <w:next w:val="Normal"/>
    <w:uiPriority w:val="35"/>
    <w:semiHidden/>
    <w:unhideWhenUsed/>
    <w:qFormat/>
    <w:rsid w:val="00161ECB"/>
    <w:pPr>
      <w:spacing w:line="240" w:lineRule="auto"/>
    </w:pPr>
    <w:rPr>
      <w:b/>
      <w:bCs/>
      <w:smallCaps/>
      <w:color w:val="0E2841" w:themeColor="text2"/>
    </w:rPr>
  </w:style>
  <w:style w:type="character" w:styleId="Strong">
    <w:name w:val="Strong"/>
    <w:basedOn w:val="DefaultParagraphFont"/>
    <w:uiPriority w:val="22"/>
    <w:qFormat/>
    <w:rsid w:val="00161ECB"/>
    <w:rPr>
      <w:b/>
      <w:bCs/>
    </w:rPr>
  </w:style>
  <w:style w:type="character" w:styleId="Emphasis">
    <w:name w:val="Emphasis"/>
    <w:basedOn w:val="DefaultParagraphFont"/>
    <w:uiPriority w:val="20"/>
    <w:qFormat/>
    <w:rsid w:val="00161ECB"/>
    <w:rPr>
      <w:i/>
      <w:iCs/>
    </w:rPr>
  </w:style>
  <w:style w:type="paragraph" w:styleId="NoSpacing">
    <w:name w:val="No Spacing"/>
    <w:uiPriority w:val="1"/>
    <w:qFormat/>
    <w:rsid w:val="00161ECB"/>
    <w:pPr>
      <w:spacing w:after="0" w:line="240" w:lineRule="auto"/>
    </w:pPr>
  </w:style>
  <w:style w:type="character" w:styleId="SubtleEmphasis">
    <w:name w:val="Subtle Emphasis"/>
    <w:basedOn w:val="DefaultParagraphFont"/>
    <w:uiPriority w:val="19"/>
    <w:qFormat/>
    <w:rsid w:val="00161ECB"/>
    <w:rPr>
      <w:i/>
      <w:iCs/>
      <w:color w:val="595959" w:themeColor="text1" w:themeTint="A6"/>
    </w:rPr>
  </w:style>
  <w:style w:type="character" w:styleId="SubtleReference">
    <w:name w:val="Subtle Reference"/>
    <w:basedOn w:val="DefaultParagraphFont"/>
    <w:uiPriority w:val="31"/>
    <w:qFormat/>
    <w:rsid w:val="00161ECB"/>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161ECB"/>
    <w:rPr>
      <w:b/>
      <w:bCs/>
      <w:smallCaps/>
      <w:spacing w:val="10"/>
    </w:rPr>
  </w:style>
  <w:style w:type="paragraph" w:styleId="TOCHeading">
    <w:name w:val="TOC Heading"/>
    <w:basedOn w:val="Heading1"/>
    <w:next w:val="Normal"/>
    <w:uiPriority w:val="39"/>
    <w:semiHidden/>
    <w:unhideWhenUsed/>
    <w:qFormat/>
    <w:rsid w:val="00161E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litionsw.us7.list-manage.com/track/click?u=a08278d7466d91add9fdd7663&amp;id=95839f8df1&amp;e=5810dc84f5" TargetMode="External"/><Relationship Id="rId13" Type="http://schemas.openxmlformats.org/officeDocument/2006/relationships/hyperlink" Target="https://coalitionsw.us7.list-manage.com/track/click?u=a08278d7466d91add9fdd7663&amp;id=94cc96b020&amp;e=5810dc84f5" TargetMode="External"/><Relationship Id="rId18" Type="http://schemas.openxmlformats.org/officeDocument/2006/relationships/hyperlink" Target="javascript:WriteMailPopUp('ambginsberg@coalitionsw.org');" TargetMode="External"/><Relationship Id="rId3" Type="http://schemas.openxmlformats.org/officeDocument/2006/relationships/webSettings" Target="webSettings.xml"/><Relationship Id="rId7" Type="http://schemas.openxmlformats.org/officeDocument/2006/relationships/hyperlink" Target="https://coalitionsw.us7.list-manage.com/track/click?u=a08278d7466d91add9fdd7663&amp;id=5db6632aa7&amp;e=5810dc84f5" TargetMode="External"/><Relationship Id="rId12" Type="http://schemas.openxmlformats.org/officeDocument/2006/relationships/hyperlink" Target="https://coalitionsw.us7.list-manage.com/track/click?u=a08278d7466d91add9fdd7663&amp;id=ea5702b3eb&amp;e=5810dc84f5" TargetMode="External"/><Relationship Id="rId17" Type="http://schemas.openxmlformats.org/officeDocument/2006/relationships/hyperlink" Target="javascript:WriteMailPopUp('adam@coalitionsw.org');" TargetMode="External"/><Relationship Id="rId2" Type="http://schemas.openxmlformats.org/officeDocument/2006/relationships/settings" Target="settings.xml"/><Relationship Id="rId16" Type="http://schemas.openxmlformats.org/officeDocument/2006/relationships/hyperlink" Target="https://coalitionsw.us7.list-manage.com/track/click?u=a08278d7466d91add9fdd7663&amp;id=daa097b0e8&amp;e=5810dc84f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alitionsw.us7.list-manage.com/track/click?u=a08278d7466d91add9fdd7663&amp;id=c2d0129755&amp;e=5810dc84f5" TargetMode="External"/><Relationship Id="rId11" Type="http://schemas.openxmlformats.org/officeDocument/2006/relationships/hyperlink" Target="https://coalitionsw.us7.list-manage.com/track/click?u=a08278d7466d91add9fdd7663&amp;id=a2b58dfc9e&amp;e=5810dc84f5" TargetMode="External"/><Relationship Id="rId5" Type="http://schemas.openxmlformats.org/officeDocument/2006/relationships/hyperlink" Target="https://coalitionsw.us7.list-manage.com/track/click?u=a08278d7466d91add9fdd7663&amp;id=3f862edca2&amp;e=5810dc84f5" TargetMode="External"/><Relationship Id="rId15" Type="http://schemas.openxmlformats.org/officeDocument/2006/relationships/hyperlink" Target="https://coalitionsw.us7.list-manage.com/track/click?u=a08278d7466d91add9fdd7663&amp;id=bd966dc44b&amp;e=5810dc84f5" TargetMode="External"/><Relationship Id="rId10" Type="http://schemas.openxmlformats.org/officeDocument/2006/relationships/hyperlink" Target="https://coalitionsw.us7.list-manage.com/track/click?u=a08278d7466d91add9fdd7663&amp;id=3beaf43bb2&amp;e=5810dc84f5"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oalitionsw.us7.list-manage.com/track/click?u=a08278d7466d91add9fdd7663&amp;id=8b5ff7fea4&amp;e=5810dc84f5" TargetMode="External"/><Relationship Id="rId14" Type="http://schemas.openxmlformats.org/officeDocument/2006/relationships/hyperlink" Target="https://coalitionsw.us7.list-manage.com/track/click?u=a08278d7466d91add9fdd7663&amp;id=eb826d9ad0&amp;e=5810dc84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Ginsberg</dc:creator>
  <cp:keywords/>
  <dc:description/>
  <cp:lastModifiedBy>Marc Ginsberg</cp:lastModifiedBy>
  <cp:revision>9</cp:revision>
  <cp:lastPrinted>2024-10-21T15:48:00Z</cp:lastPrinted>
  <dcterms:created xsi:type="dcterms:W3CDTF">2024-10-21T15:45:00Z</dcterms:created>
  <dcterms:modified xsi:type="dcterms:W3CDTF">2024-10-21T15:51:00Z</dcterms:modified>
</cp:coreProperties>
</file>